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CC0F" w14:textId="47F6FB76" w:rsidR="002C7569" w:rsidRDefault="002C7569" w:rsidP="002C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Hlk158139042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AF86A40" w14:textId="5C113C03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14:paraId="1797AAAB" w14:textId="2832A8C5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округа </w:t>
      </w:r>
    </w:p>
    <w:p w14:paraId="13D921E0" w14:textId="5B2A4B59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муниципальное образование </w:t>
      </w:r>
    </w:p>
    <w:p w14:paraId="4897E59D" w14:textId="7EC46647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38D31F93" w14:textId="77777777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Луганской Народной Республики</w:t>
      </w:r>
    </w:p>
    <w:p w14:paraId="4D428233" w14:textId="77777777" w:rsidR="002C7569" w:rsidRDefault="002C7569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«____» ________ 2024 № ____</w:t>
      </w:r>
    </w:p>
    <w:bookmarkEnd w:id="0"/>
    <w:p w14:paraId="3F69E0B0" w14:textId="42C9A818" w:rsidR="00ED47BF" w:rsidRPr="00ED47BF" w:rsidRDefault="00ED47BF" w:rsidP="002C7569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</w:p>
    <w:p w14:paraId="185FB616" w14:textId="3C45AEC7" w:rsidR="002C7569" w:rsidRDefault="002C7569" w:rsidP="002C7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bookmarkStart w:id="1" w:name="_Hlk158139081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Луганской Народной Республики</w:t>
      </w:r>
    </w:p>
    <w:bookmarkEnd w:id="1"/>
    <w:p w14:paraId="6144233D" w14:textId="77777777" w:rsidR="00ED47BF" w:rsidRPr="00ED47BF" w:rsidRDefault="00ED47BF" w:rsidP="003E5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b/>
          <w:bCs/>
          <w:sz w:val="28"/>
          <w:szCs w:val="28"/>
        </w:rPr>
        <w:br/>
        <w:t>1. Общие положения</w:t>
      </w:r>
    </w:p>
    <w:p w14:paraId="0E08B2C1" w14:textId="77777777" w:rsidR="00ED47BF" w:rsidRPr="00ED47BF" w:rsidRDefault="00ED47BF" w:rsidP="00042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E568C" w14:textId="2B280256" w:rsidR="00691126" w:rsidRDefault="00691126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функции, состав и порядок деятельности комиссии по организации и проведению аукционов по продаже земельных участков, аукционов на право заключения договоров аренды земельных участков, </w:t>
      </w:r>
      <w:r w:rsidRPr="008E5850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8E5850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8E585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ED47BF">
        <w:rPr>
          <w:rFonts w:ascii="Times New Roman" w:hAnsi="Times New Roman" w:cs="Times New Roman"/>
          <w:sz w:val="28"/>
          <w:szCs w:val="28"/>
        </w:rPr>
        <w:t xml:space="preserve"> </w:t>
      </w:r>
      <w:r w:rsidR="002C756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ED47BF" w:rsidRPr="00ED47BF">
        <w:rPr>
          <w:rFonts w:ascii="Times New Roman" w:hAnsi="Times New Roman" w:cs="Times New Roman"/>
          <w:sz w:val="28"/>
          <w:szCs w:val="28"/>
        </w:rPr>
        <w:t>(далее - Комиссия).</w:t>
      </w:r>
    </w:p>
    <w:p w14:paraId="670B4127" w14:textId="5630463B" w:rsidR="00691126" w:rsidRDefault="00691126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Подготовка и организация аукционов по продаже земельных участков, аукционов на право заключения договоров аренды земельных участков, находящихся в государственной</w:t>
      </w:r>
      <w:r>
        <w:rPr>
          <w:rFonts w:ascii="Times New Roman" w:hAnsi="Times New Roman" w:cs="Times New Roman"/>
          <w:sz w:val="28"/>
          <w:szCs w:val="28"/>
        </w:rPr>
        <w:t>, право на которые не разграничено,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собственности, </w:t>
      </w:r>
      <w:r w:rsidRPr="008E5850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8E5850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8E585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C7569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ED47BF">
        <w:rPr>
          <w:rFonts w:ascii="Times New Roman" w:hAnsi="Times New Roman" w:cs="Times New Roman"/>
          <w:sz w:val="28"/>
          <w:szCs w:val="28"/>
        </w:rPr>
        <w:t xml:space="preserve"> 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(далее - аукционы), обеспечивается </w:t>
      </w:r>
      <w:r>
        <w:rPr>
          <w:rFonts w:ascii="Times New Roman" w:hAnsi="Times New Roman" w:cs="Times New Roman"/>
          <w:sz w:val="28"/>
          <w:szCs w:val="28"/>
        </w:rPr>
        <w:t>Управлением имущественных и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</w:t>
      </w:r>
      <w:r w:rsidR="002C756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C75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C75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</w:t>
      </w:r>
      <w:r w:rsidR="00322F5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22F58" w:rsidRPr="00ED47BF">
        <w:rPr>
          <w:rFonts w:ascii="Times New Roman" w:hAnsi="Times New Roman" w:cs="Times New Roman"/>
          <w:sz w:val="28"/>
          <w:szCs w:val="28"/>
        </w:rPr>
        <w:t xml:space="preserve"> </w:t>
      </w:r>
      <w:r w:rsidR="00ED47BF" w:rsidRPr="00ED47BF">
        <w:rPr>
          <w:rFonts w:ascii="Times New Roman" w:hAnsi="Times New Roman" w:cs="Times New Roman"/>
          <w:sz w:val="28"/>
          <w:szCs w:val="28"/>
        </w:rPr>
        <w:t>(далее - организатор аукционов).</w:t>
      </w:r>
    </w:p>
    <w:p w14:paraId="35CF5E98" w14:textId="77777777" w:rsidR="007E36C7" w:rsidRDefault="007E36C7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В процессе организации и проведения аукционов Комиссия взаимодействует с организатором аукционов в порядке, установленном настоящим Положением.</w:t>
      </w:r>
    </w:p>
    <w:p w14:paraId="4FF25BB0" w14:textId="77777777" w:rsidR="009A6F6C" w:rsidRDefault="007E36C7" w:rsidP="003E5448">
      <w:pPr>
        <w:tabs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 </w:t>
      </w:r>
      <w:hyperlink r:id="rId5" w:history="1">
        <w:r w:rsidR="00ED47BF" w:rsidRPr="00ED4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 Российской</w:t>
        </w:r>
        <w:r w:rsidR="003E5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3E5448">
        <w:rPr>
          <w:rFonts w:ascii="Times New Roman" w:hAnsi="Times New Roman" w:cs="Times New Roman"/>
          <w:sz w:val="28"/>
          <w:szCs w:val="28"/>
        </w:rPr>
        <w:t>Федерации</w:t>
      </w:r>
      <w:r w:rsidR="00ED47BF" w:rsidRPr="00ED47BF">
        <w:rPr>
          <w:rFonts w:ascii="Times New Roman" w:hAnsi="Times New Roman" w:cs="Times New Roman"/>
          <w:sz w:val="28"/>
          <w:szCs w:val="28"/>
        </w:rPr>
        <w:t>, </w:t>
      </w:r>
      <w:r w:rsidR="003E5448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</w:t>
      </w:r>
      <w:r w:rsidR="00ED47BF" w:rsidRPr="00ED47BF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="00ED47BF" w:rsidRPr="00ED4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="00ED47BF" w:rsidRPr="00ED47BF">
        <w:rPr>
          <w:rFonts w:ascii="Times New Roman" w:hAnsi="Times New Roman" w:cs="Times New Roman"/>
          <w:sz w:val="28"/>
          <w:szCs w:val="28"/>
        </w:rPr>
        <w:t>, </w:t>
      </w:r>
      <w:hyperlink r:id="rId7" w:anchor="64U0IK" w:history="1">
        <w:r w:rsidR="00ED47BF" w:rsidRPr="00ED4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ED47BF" w:rsidRPr="00ED47BF">
        <w:rPr>
          <w:rFonts w:ascii="Times New Roman" w:hAnsi="Times New Roman" w:cs="Times New Roman"/>
          <w:sz w:val="28"/>
          <w:szCs w:val="28"/>
        </w:rPr>
        <w:t xml:space="preserve">, нормативными правовыми актами </w:t>
      </w:r>
      <w:r w:rsidR="002C7569">
        <w:rPr>
          <w:rFonts w:ascii="Times New Roman" w:hAnsi="Times New Roman" w:cs="Times New Roman"/>
          <w:sz w:val="28"/>
          <w:szCs w:val="28"/>
        </w:rPr>
        <w:t>Р</w:t>
      </w:r>
      <w:r w:rsidR="00322F5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C7569">
        <w:rPr>
          <w:rFonts w:ascii="Times New Roman" w:hAnsi="Times New Roman" w:cs="Times New Roman"/>
          <w:sz w:val="28"/>
          <w:szCs w:val="28"/>
        </w:rPr>
        <w:t>Ф</w:t>
      </w:r>
      <w:r w:rsidR="00322F58">
        <w:rPr>
          <w:rFonts w:ascii="Times New Roman" w:hAnsi="Times New Roman" w:cs="Times New Roman"/>
          <w:sz w:val="28"/>
          <w:szCs w:val="28"/>
        </w:rPr>
        <w:t>едерации</w:t>
      </w:r>
      <w:r w:rsidR="002C7569">
        <w:rPr>
          <w:rFonts w:ascii="Times New Roman" w:hAnsi="Times New Roman" w:cs="Times New Roman"/>
          <w:sz w:val="28"/>
          <w:szCs w:val="28"/>
        </w:rPr>
        <w:t xml:space="preserve">, </w:t>
      </w:r>
      <w:r w:rsidR="00322F58">
        <w:rPr>
          <w:rFonts w:ascii="Times New Roman" w:hAnsi="Times New Roman" w:cs="Times New Roman"/>
          <w:sz w:val="28"/>
          <w:szCs w:val="28"/>
        </w:rPr>
        <w:t xml:space="preserve">регулирующие </w:t>
      </w:r>
      <w:r w:rsidR="00322F58" w:rsidRPr="00ED47BF">
        <w:rPr>
          <w:rFonts w:ascii="Times New Roman" w:hAnsi="Times New Roman" w:cs="Times New Roman"/>
          <w:sz w:val="28"/>
          <w:szCs w:val="28"/>
        </w:rPr>
        <w:t>земельные и градостроительные отношения</w:t>
      </w:r>
      <w:r w:rsidR="00322F58">
        <w:rPr>
          <w:rFonts w:ascii="Times New Roman" w:hAnsi="Times New Roman" w:cs="Times New Roman"/>
          <w:sz w:val="28"/>
          <w:szCs w:val="28"/>
        </w:rPr>
        <w:t>,</w:t>
      </w:r>
    </w:p>
    <w:p w14:paraId="6F6CB67F" w14:textId="4AA5A687" w:rsidR="003E5448" w:rsidRDefault="00322F58" w:rsidP="003E5448">
      <w:pPr>
        <w:tabs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569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3E544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ED47BF" w:rsidRPr="00ED47BF">
        <w:rPr>
          <w:rFonts w:ascii="Times New Roman" w:hAnsi="Times New Roman" w:cs="Times New Roman"/>
          <w:sz w:val="28"/>
          <w:szCs w:val="28"/>
        </w:rPr>
        <w:t>, регулирующими земельные и градостроительные отношения</w:t>
      </w:r>
      <w:r w:rsidR="002C7569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2C7569">
        <w:rPr>
          <w:rFonts w:ascii="Times New Roman" w:hAnsi="Times New Roman" w:cs="Times New Roman"/>
          <w:sz w:val="28"/>
          <w:szCs w:val="28"/>
        </w:rPr>
        <w:t xml:space="preserve"> 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2C7569">
        <w:rPr>
          <w:rFonts w:ascii="Times New Roman" w:hAnsi="Times New Roman" w:cs="Times New Roman"/>
          <w:sz w:val="28"/>
          <w:szCs w:val="28"/>
        </w:rPr>
        <w:t xml:space="preserve">Луганской </w:t>
      </w:r>
      <w:r w:rsidR="002C7569">
        <w:rPr>
          <w:rFonts w:ascii="Times New Roman" w:hAnsi="Times New Roman" w:cs="Times New Roman"/>
          <w:sz w:val="28"/>
          <w:szCs w:val="28"/>
        </w:rPr>
        <w:lastRenderedPageBreak/>
        <w:t xml:space="preserve">Народной Республики, правовыми актами </w:t>
      </w:r>
      <w:r w:rsidR="003E54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56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E5448">
        <w:rPr>
          <w:rFonts w:ascii="Times New Roman" w:hAnsi="Times New Roman" w:cs="Times New Roman"/>
          <w:sz w:val="28"/>
          <w:szCs w:val="28"/>
        </w:rPr>
        <w:t>муниципально</w:t>
      </w:r>
      <w:r w:rsidR="00457A13">
        <w:rPr>
          <w:rFonts w:ascii="Times New Roman" w:hAnsi="Times New Roman" w:cs="Times New Roman"/>
          <w:sz w:val="28"/>
          <w:szCs w:val="28"/>
        </w:rPr>
        <w:t>е</w:t>
      </w:r>
      <w:r w:rsidR="003E544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57A13">
        <w:rPr>
          <w:rFonts w:ascii="Times New Roman" w:hAnsi="Times New Roman" w:cs="Times New Roman"/>
          <w:sz w:val="28"/>
          <w:szCs w:val="28"/>
        </w:rPr>
        <w:t>е</w:t>
      </w:r>
      <w:r w:rsidR="003E5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448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3E5448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457A13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3E5448">
        <w:rPr>
          <w:rFonts w:ascii="Times New Roman" w:hAnsi="Times New Roman" w:cs="Times New Roman"/>
          <w:sz w:val="28"/>
          <w:szCs w:val="28"/>
        </w:rPr>
        <w:t xml:space="preserve"> (далее- Администрация)</w:t>
      </w:r>
      <w:r w:rsidR="00ED47BF" w:rsidRPr="00ED47B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8A218B4" w14:textId="77777777" w:rsidR="003E5448" w:rsidRDefault="003E5448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Основные принципы деятельности Комиссии:</w:t>
      </w:r>
    </w:p>
    <w:p w14:paraId="63065849" w14:textId="6224A1AC" w:rsidR="00ED47BF" w:rsidRPr="00ED47BF" w:rsidRDefault="003E5448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создание в установленном законом порядке равных возможностей и условий приобретения земельных на аукционах юридическими, физическими лицами, а в случае проведения аукционов на право заключения договоров аренды земельных участков, включенных в перечень муниципального имущества, - субъектам малого и среднего предпринимательства;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единство предъявляемых к заявителям и участникам аукционов требований;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объективность оценок и гласность при проведении аукционов.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</w:p>
    <w:p w14:paraId="0575CFD9" w14:textId="77777777" w:rsidR="00ED47BF" w:rsidRPr="00ED47BF" w:rsidRDefault="00ED47BF" w:rsidP="003E5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b/>
          <w:bCs/>
          <w:sz w:val="28"/>
          <w:szCs w:val="28"/>
        </w:rPr>
        <w:t>2. Руководство Комиссией, секретарь и члены Комиссии</w:t>
      </w:r>
    </w:p>
    <w:p w14:paraId="13B37DD1" w14:textId="77777777" w:rsidR="00ED47BF" w:rsidRPr="00ED47BF" w:rsidRDefault="00ED47BF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EE876D" w14:textId="77777777" w:rsidR="003E5448" w:rsidRDefault="003E5448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состав Комиссии утверждается постановлением Администрации.</w:t>
      </w:r>
    </w:p>
    <w:p w14:paraId="44CE4BE5" w14:textId="77777777" w:rsidR="003E5448" w:rsidRDefault="003E5448" w:rsidP="0069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Комиссия состоит из основного и резервного составов. В основной состав входит </w:t>
      </w:r>
      <w:r w:rsidR="00873AC7">
        <w:rPr>
          <w:rFonts w:ascii="Times New Roman" w:hAnsi="Times New Roman" w:cs="Times New Roman"/>
          <w:sz w:val="28"/>
          <w:szCs w:val="28"/>
        </w:rPr>
        <w:t>9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человек - членов Комиссии. В случае отсутствия члена Комиссии, входящего в основной состав, его обязанности исполняет член Комиссии, входящий в резервный состав.</w:t>
      </w:r>
    </w:p>
    <w:p w14:paraId="39426E3A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Руководство Комиссией осуществляет председатель Комиссии, а в его отсутствие - заместитель председателя Комиссии.</w:t>
      </w:r>
    </w:p>
    <w:p w14:paraId="448B7F56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36A0DF08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созывает и проводит заседания Комиссии;</w:t>
      </w:r>
    </w:p>
    <w:p w14:paraId="5499191C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проводит аукционы по продаже земельных участков, аукционы на право заключения договоров аренды земельных участков;</w:t>
      </w:r>
    </w:p>
    <w:p w14:paraId="106533E5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Комиссии.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584A12D" w14:textId="58E06228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ED47BF" w:rsidRPr="00ED47BF">
        <w:rPr>
          <w:rFonts w:ascii="Times New Roman" w:hAnsi="Times New Roman" w:cs="Times New Roman"/>
          <w:sz w:val="28"/>
          <w:szCs w:val="28"/>
        </w:rPr>
        <w:t>, размещение извещений о проведении (или об отказе в проведении) аукционов на официальном сайте для размещения информации о проведении торгов (далее - официальный сайт), а также осуществляет мероприятия с целью опубликования извещений о проведении аукционов в порядке, установленном для официального опубликования (обнародования) муниципальных правовых актов;</w:t>
      </w:r>
    </w:p>
    <w:p w14:paraId="1C27EBAE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ведет прием заявок и документов на участие в аукционах;</w:t>
      </w:r>
    </w:p>
    <w:p w14:paraId="42892BC2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регистрирует принятые заявки;</w:t>
      </w:r>
    </w:p>
    <w:p w14:paraId="23607823" w14:textId="77777777" w:rsidR="003E5448" w:rsidRDefault="003E5448" w:rsidP="003E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 в федеральном </w:t>
      </w:r>
      <w:r w:rsidR="00ED47BF" w:rsidRPr="00ED47BF">
        <w:rPr>
          <w:rFonts w:ascii="Times New Roman" w:hAnsi="Times New Roman" w:cs="Times New Roman"/>
          <w:sz w:val="28"/>
          <w:szCs w:val="28"/>
        </w:rPr>
        <w:lastRenderedPageBreak/>
        <w:t>органе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по Луганской Народной Республике</w:t>
      </w:r>
      <w:r w:rsidR="00ED47BF" w:rsidRPr="00ED47BF">
        <w:rPr>
          <w:rFonts w:ascii="Times New Roman" w:hAnsi="Times New Roman" w:cs="Times New Roman"/>
          <w:sz w:val="28"/>
          <w:szCs w:val="28"/>
        </w:rPr>
        <w:t>, осуществляющем государственную регистрацию юридических лиц, физических лиц в качестве индивидуальных предпринимателей;</w:t>
      </w:r>
    </w:p>
    <w:p w14:paraId="46ED9534" w14:textId="77777777" w:rsidR="00CA30F6" w:rsidRDefault="003E5448" w:rsidP="00CA30F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оповещает членов Комиссии о времени проведения заседаний Комиссии;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 w:rsidR="00CA30F6">
        <w:rPr>
          <w:rFonts w:ascii="Times New Roman" w:hAnsi="Times New Roman" w:cs="Times New Roman"/>
          <w:sz w:val="28"/>
          <w:szCs w:val="28"/>
        </w:rPr>
        <w:t xml:space="preserve">           6)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подготавливает протоколы заседаний Комиссии;</w:t>
      </w:r>
    </w:p>
    <w:p w14:paraId="2381D877" w14:textId="77777777" w:rsidR="00CA30F6" w:rsidRDefault="00CA30F6" w:rsidP="00CA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подготавливает и контролирует направление заявителям уведомлений о принятых Комиссией в отношении них решениях: о допуске к участию в аукционе и признании участниками аукциона или об отказе в допуске к участию в аукционе, с указанием причин отказа;</w:t>
      </w:r>
    </w:p>
    <w:p w14:paraId="475A0846" w14:textId="77777777" w:rsidR="00CA30F6" w:rsidRDefault="00CA30F6" w:rsidP="00CA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осуществляет размещение на официальном сайте протоколов рассмотрения заявок на участие в аукционах и протоколов о результатах аукционов, в установленный законодательством срок.</w:t>
      </w:r>
    </w:p>
    <w:p w14:paraId="79F9EAC3" w14:textId="0CE5D38E" w:rsidR="00195EC4" w:rsidRDefault="00CA30F6" w:rsidP="00CA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Члены Комиссии обязаны присутствовать на ее заседаниях. Отсутствие членов Комиссии на заседаниях допускается только при наличии уважительных причин.</w:t>
      </w:r>
      <w:r w:rsidR="00457A13">
        <w:rPr>
          <w:rFonts w:ascii="Times New Roman" w:hAnsi="Times New Roman" w:cs="Times New Roman"/>
          <w:sz w:val="28"/>
          <w:szCs w:val="28"/>
        </w:rPr>
        <w:t xml:space="preserve"> Члены комиссии принимают решение </w:t>
      </w:r>
      <w:r w:rsidR="00195EC4">
        <w:rPr>
          <w:rFonts w:ascii="Times New Roman" w:hAnsi="Times New Roman" w:cs="Times New Roman"/>
          <w:sz w:val="28"/>
          <w:szCs w:val="28"/>
        </w:rPr>
        <w:t xml:space="preserve">согласно утвержденных функций комиссии, а также </w:t>
      </w:r>
      <w:r w:rsidR="00457A13">
        <w:rPr>
          <w:rFonts w:ascii="Times New Roman" w:hAnsi="Times New Roman" w:cs="Times New Roman"/>
          <w:sz w:val="28"/>
          <w:szCs w:val="28"/>
        </w:rPr>
        <w:t>могут выразить личное мнение</w:t>
      </w:r>
      <w:r w:rsidR="00195EC4">
        <w:rPr>
          <w:rFonts w:ascii="Times New Roman" w:hAnsi="Times New Roman" w:cs="Times New Roman"/>
          <w:sz w:val="28"/>
          <w:szCs w:val="28"/>
        </w:rPr>
        <w:t xml:space="preserve"> по рассматриваемым комиссией вопросам, если оно не совпадает с общим принятым решением, данный документ прилагается к общему решению комиссии.</w:t>
      </w:r>
    </w:p>
    <w:p w14:paraId="5FD782F1" w14:textId="5DEA9F15" w:rsidR="00ED47BF" w:rsidRPr="00ED47BF" w:rsidRDefault="00ED47BF" w:rsidP="00195E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  <w:r w:rsidRPr="00ED47BF">
        <w:rPr>
          <w:rFonts w:ascii="Times New Roman" w:hAnsi="Times New Roman" w:cs="Times New Roman"/>
          <w:b/>
          <w:bCs/>
          <w:sz w:val="28"/>
          <w:szCs w:val="28"/>
        </w:rPr>
        <w:t>3. Задачи и функции Комиссии</w:t>
      </w:r>
    </w:p>
    <w:p w14:paraId="69C74B9D" w14:textId="77777777" w:rsidR="00ED47BF" w:rsidRPr="00ED47BF" w:rsidRDefault="00ED47BF" w:rsidP="00042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CADBD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Задачи Комиссии:</w:t>
      </w:r>
    </w:p>
    <w:p w14:paraId="0491EE20" w14:textId="33226FF9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обеспечение объективности оценки заявок на участие в аукционах;</w:t>
      </w:r>
    </w:p>
    <w:p w14:paraId="6D68F985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соблюдение принципов публичности, прозрачности, развития добросовестной конкуренции при осуществлении аукционов;</w:t>
      </w:r>
    </w:p>
    <w:p w14:paraId="6F39507C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предотвращение коррупции и других злоупотреблений полномочий при осуществлении аукционов.</w:t>
      </w:r>
    </w:p>
    <w:p w14:paraId="04D197EA" w14:textId="77777777" w:rsidR="00ED47BF" w:rsidRPr="00ED47BF" w:rsidRDefault="00ED47BF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DB104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Функции Комиссии:</w:t>
      </w:r>
    </w:p>
    <w:p w14:paraId="433CCB75" w14:textId="77777777" w:rsidR="007E3150" w:rsidRDefault="00ED47BF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  <w:r w:rsidR="007E3150">
        <w:rPr>
          <w:rFonts w:ascii="Times New Roman" w:hAnsi="Times New Roman" w:cs="Times New Roman"/>
          <w:sz w:val="28"/>
          <w:szCs w:val="28"/>
        </w:rPr>
        <w:t xml:space="preserve">           1)</w:t>
      </w:r>
      <w:r w:rsidRPr="00ED47BF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аукционов по продаже земельных участков, аукционов на право заключения договоров аренды земельных участков;</w:t>
      </w:r>
      <w:r w:rsidRPr="00ED47BF">
        <w:rPr>
          <w:rFonts w:ascii="Times New Roman" w:hAnsi="Times New Roman" w:cs="Times New Roman"/>
          <w:sz w:val="28"/>
          <w:szCs w:val="28"/>
        </w:rPr>
        <w:br/>
      </w:r>
      <w:r w:rsidR="007E3150">
        <w:rPr>
          <w:rFonts w:ascii="Times New Roman" w:hAnsi="Times New Roman" w:cs="Times New Roman"/>
          <w:sz w:val="28"/>
          <w:szCs w:val="28"/>
        </w:rPr>
        <w:t xml:space="preserve">           2)</w:t>
      </w:r>
      <w:r w:rsidRPr="00ED47BF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аукционов по продаже земельных участков, аукционов на право заключения договоров аренды земельных участков;</w:t>
      </w:r>
    </w:p>
    <w:p w14:paraId="0E561BA7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принимает решение о допуске к участию в аукционах и признании заявителей участниками аукционов или об отказе в их допуске к участию в аукционах;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аукционов несостоявшимися в случаях, установленных законодательством;</w:t>
      </w:r>
    </w:p>
    <w:p w14:paraId="186F8879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сведений, предусмотренных подпунктами 1 - 3 пункта 29 статьи 39.12 </w:t>
      </w:r>
      <w:hyperlink r:id="rId8" w:history="1">
        <w:r w:rsidR="00ED47BF" w:rsidRPr="00ED47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ED47BF" w:rsidRPr="00ED47BF">
        <w:rPr>
          <w:rFonts w:ascii="Times New Roman" w:hAnsi="Times New Roman" w:cs="Times New Roman"/>
          <w:sz w:val="28"/>
          <w:szCs w:val="28"/>
        </w:rPr>
        <w:t> 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аукционов;</w:t>
      </w:r>
    </w:p>
    <w:p w14:paraId="09D34348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решение о снижении ранее установленной начальной цены предметов аукционов;</w:t>
      </w:r>
    </w:p>
    <w:p w14:paraId="08C8D2EA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рассматривает запросы и жалобы, поступившие от участников аукционов на неправомерные действия Комиссии и ее членов;</w:t>
      </w:r>
    </w:p>
    <w:p w14:paraId="1B4FFF80" w14:textId="77777777" w:rsidR="007E3150" w:rsidRDefault="007E3150" w:rsidP="007E3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осуществляет иные действия, установленные действующим законодательством относительно проведения аукционов.</w:t>
      </w:r>
    </w:p>
    <w:p w14:paraId="67099695" w14:textId="77777777" w:rsidR="00ED47BF" w:rsidRPr="00ED47BF" w:rsidRDefault="00ED47BF" w:rsidP="00F17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  <w:r w:rsidRPr="00ED47BF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Комиссии</w:t>
      </w:r>
    </w:p>
    <w:p w14:paraId="75E2BE19" w14:textId="77777777" w:rsidR="00ED47BF" w:rsidRPr="00ED47BF" w:rsidRDefault="00ED47BF" w:rsidP="00042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3BB79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14:paraId="225BC423" w14:textId="77777777" w:rsidR="00F17AB2" w:rsidRDefault="00ED47BF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  <w:r w:rsidR="00F17AB2">
        <w:rPr>
          <w:rFonts w:ascii="Times New Roman" w:hAnsi="Times New Roman" w:cs="Times New Roman"/>
          <w:sz w:val="28"/>
          <w:szCs w:val="28"/>
        </w:rPr>
        <w:t xml:space="preserve">           1)</w:t>
      </w:r>
      <w:r w:rsidRPr="00ED47BF">
        <w:rPr>
          <w:rFonts w:ascii="Times New Roman" w:hAnsi="Times New Roman" w:cs="Times New Roman"/>
          <w:sz w:val="28"/>
          <w:szCs w:val="28"/>
        </w:rPr>
        <w:t xml:space="preserve"> переносить место, дату и время проведения аукционов при условии заблаговременного оповещения всех заинтересованных лиц путем размещения соответствующих сведений в средствах массовой информации, в которых было размещено извещение о проведении аукционов;</w:t>
      </w:r>
    </w:p>
    <w:p w14:paraId="35802884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запрашивать сведения, а также направить представленные документы на экспертизу для установления соответствия представленных документов требованиям законодательства и условиям аукционов.</w:t>
      </w:r>
    </w:p>
    <w:p w14:paraId="109F1377" w14:textId="77777777" w:rsidR="00ED47BF" w:rsidRPr="00ED47BF" w:rsidRDefault="00ED47BF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A88F5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Комиссия обязана:</w:t>
      </w:r>
    </w:p>
    <w:p w14:paraId="2C24F8D8" w14:textId="77777777" w:rsidR="00ED47BF" w:rsidRPr="00ED47BF" w:rsidRDefault="00ED47BF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  <w:r w:rsidR="00F17AB2"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ED47BF">
        <w:rPr>
          <w:rFonts w:ascii="Times New Roman" w:hAnsi="Times New Roman" w:cs="Times New Roman"/>
          <w:sz w:val="28"/>
          <w:szCs w:val="28"/>
        </w:rPr>
        <w:t xml:space="preserve"> соблюдать в своей деятельности требования действующего законодательства;</w:t>
      </w:r>
      <w:r w:rsidRPr="00ED47BF">
        <w:rPr>
          <w:rFonts w:ascii="Times New Roman" w:hAnsi="Times New Roman" w:cs="Times New Roman"/>
          <w:sz w:val="28"/>
          <w:szCs w:val="28"/>
        </w:rPr>
        <w:br/>
      </w:r>
      <w:r w:rsidR="00F17AB2"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ED47BF">
        <w:rPr>
          <w:rFonts w:ascii="Times New Roman" w:hAnsi="Times New Roman" w:cs="Times New Roman"/>
          <w:sz w:val="28"/>
          <w:szCs w:val="28"/>
        </w:rPr>
        <w:t xml:space="preserve"> не разглашать сведения, имеющие служебный и конфиденциальный характер.</w:t>
      </w:r>
      <w:r w:rsidRPr="00ED47BF">
        <w:rPr>
          <w:rFonts w:ascii="Times New Roman" w:hAnsi="Times New Roman" w:cs="Times New Roman"/>
          <w:sz w:val="28"/>
          <w:szCs w:val="28"/>
        </w:rPr>
        <w:br/>
      </w:r>
    </w:p>
    <w:p w14:paraId="216B4825" w14:textId="77777777" w:rsidR="00ED47BF" w:rsidRPr="00ED47BF" w:rsidRDefault="00ED47BF" w:rsidP="00F17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заседаний Комиссии</w:t>
      </w:r>
    </w:p>
    <w:p w14:paraId="2BBB6678" w14:textId="77777777" w:rsidR="00ED47BF" w:rsidRPr="00ED47BF" w:rsidRDefault="00ED47BF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56D7D1" w14:textId="4B662ACC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195EC4">
        <w:rPr>
          <w:rFonts w:ascii="Times New Roman" w:hAnsi="Times New Roman" w:cs="Times New Roman"/>
          <w:sz w:val="28"/>
          <w:szCs w:val="28"/>
        </w:rPr>
        <w:t>2/3</w:t>
      </w:r>
      <w:r w:rsidR="00ED47BF" w:rsidRPr="00ED47BF">
        <w:rPr>
          <w:rFonts w:ascii="Times New Roman" w:hAnsi="Times New Roman" w:cs="Times New Roman"/>
          <w:sz w:val="28"/>
          <w:szCs w:val="28"/>
        </w:rPr>
        <w:t xml:space="preserve"> ее состава. Решения принимаются открытым голосованием. При голосовании каждый член Комиссии имеет один голос.</w:t>
      </w:r>
      <w:r w:rsidR="00ED47BF" w:rsidRPr="00ED4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Для принятия решения необходимо большинство голосов членов Комиссии, присутствующих на заседании.</w:t>
      </w:r>
    </w:p>
    <w:p w14:paraId="51A25F0A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Принятие решения членами Комиссии путем проведения заочного голосования не допускается.</w:t>
      </w:r>
    </w:p>
    <w:p w14:paraId="5D24F4F9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В случае равенства голосов принимается решение, за которое голосовал председатель Комиссии.</w:t>
      </w:r>
    </w:p>
    <w:p w14:paraId="6DD6D556" w14:textId="77777777" w:rsidR="00F17AB2" w:rsidRDefault="00F17AB2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47BF" w:rsidRPr="00ED47BF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составленными Организатором аукционов, которые подписываются председателем, секретарем и всеми присутствующими членами Комиссии. Член Комиссии, не согласный с принятым решением, имеет право изложить свое мнение в письменном виде и приложить его к протоколу заседания Комиссии.</w:t>
      </w:r>
    </w:p>
    <w:p w14:paraId="65C33F1F" w14:textId="77777777" w:rsidR="00ED47BF" w:rsidRPr="00ED47BF" w:rsidRDefault="00ED47BF" w:rsidP="00F1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BF">
        <w:rPr>
          <w:rFonts w:ascii="Times New Roman" w:hAnsi="Times New Roman" w:cs="Times New Roman"/>
          <w:sz w:val="28"/>
          <w:szCs w:val="28"/>
        </w:rPr>
        <w:br/>
      </w:r>
    </w:p>
    <w:p w14:paraId="631A890D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04C00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97E5D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29445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E0811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809A9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9344D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1DEE2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9B341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1176F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44DA9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55D19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AB704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6D495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37E29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FA613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185AC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BE9DA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CFBFF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02057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EB815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4E411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FD580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231FF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F5685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7905E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D2014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2DEE6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39DA9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0CFFB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C9914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83B1D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EDE0A" w14:textId="77777777" w:rsidR="00195EC4" w:rsidRDefault="00195EC4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98445" w14:textId="60508799" w:rsidR="00F17AB2" w:rsidRDefault="00ED47BF" w:rsidP="00F17A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A8E8BC0" w14:textId="60DED0F8" w:rsidR="00195EC4" w:rsidRDefault="00195EC4" w:rsidP="00195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УТВЕРЖДЕНО</w:t>
      </w:r>
    </w:p>
    <w:p w14:paraId="1993FAA0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</w:t>
      </w:r>
    </w:p>
    <w:p w14:paraId="5D02969A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округа </w:t>
      </w:r>
    </w:p>
    <w:p w14:paraId="475880EA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муниципальное образование </w:t>
      </w:r>
    </w:p>
    <w:p w14:paraId="29566B39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14:paraId="735C37DB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Луганской Народной Республики</w:t>
      </w:r>
    </w:p>
    <w:p w14:paraId="33D7B7B5" w14:textId="77777777" w:rsidR="00195EC4" w:rsidRDefault="00195EC4" w:rsidP="00195EC4">
      <w:pPr>
        <w:tabs>
          <w:tab w:val="left" w:pos="6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«____» ________ 2024 № ____</w:t>
      </w:r>
    </w:p>
    <w:p w14:paraId="07DAAE8D" w14:textId="77777777" w:rsidR="00195EC4" w:rsidRDefault="00ED47BF" w:rsidP="00195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7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47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95EC4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</w:t>
      </w:r>
      <w:proofErr w:type="spellStart"/>
      <w:r w:rsidR="00195EC4">
        <w:rPr>
          <w:rFonts w:ascii="Times New Roman" w:hAnsi="Times New Roman" w:cs="Times New Roman"/>
          <w:b/>
          <w:bCs/>
          <w:sz w:val="28"/>
          <w:szCs w:val="28"/>
        </w:rPr>
        <w:t>Старобельский</w:t>
      </w:r>
      <w:proofErr w:type="spellEnd"/>
      <w:r w:rsidR="00195EC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</w:t>
      </w:r>
    </w:p>
    <w:p w14:paraId="07A7ABFF" w14:textId="2BBCDF99" w:rsidR="00195EC4" w:rsidRDefault="00195EC4" w:rsidP="00195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Луганской Народной Республики</w:t>
      </w:r>
    </w:p>
    <w:p w14:paraId="65ED5291" w14:textId="467E0152" w:rsidR="00ED47BF" w:rsidRPr="00ED47BF" w:rsidRDefault="00ED47BF" w:rsidP="00195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435"/>
        <w:gridCol w:w="4251"/>
      </w:tblGrid>
      <w:tr w:rsidR="00ED47BF" w:rsidRPr="00ED47BF" w14:paraId="0777447A" w14:textId="77777777" w:rsidTr="00873AC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7C2F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0C6A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0338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1B4B27C9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ABA97" w14:textId="07B7045C" w:rsidR="00ED47BF" w:rsidRPr="00ED47BF" w:rsidRDefault="00195EC4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4E429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Основной состав Комиссии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1C04D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Резервный состав Комиссии</w:t>
            </w:r>
          </w:p>
        </w:tc>
      </w:tr>
      <w:tr w:rsidR="00ED47BF" w:rsidRPr="00ED47BF" w14:paraId="6561D211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0D62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82764" w14:textId="65B214F0" w:rsidR="00ED47BF" w:rsidRPr="00ED47BF" w:rsidRDefault="00322F5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AB2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комиссии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C096A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D47BF" w:rsidRPr="00ED47BF" w14:paraId="2D151D44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4B69B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E4FBF" w14:textId="3681CA45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7AB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имущественных и земельных отношений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195EC4"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="00322F58"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61A8C" w14:textId="2604E6E0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2493D0DB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07A38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D78E0" w14:textId="5EFFAF47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DB2C67">
              <w:rPr>
                <w:rFonts w:ascii="Times New Roman" w:hAnsi="Times New Roman" w:cs="Times New Roman"/>
                <w:sz w:val="28"/>
                <w:szCs w:val="28"/>
              </w:rPr>
              <w:t xml:space="preserve">отдела учета, регистрации и управления муниципальным имуществом 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имущественных и земельных отношений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 w:rsidR="00195EC4"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t>- секретарь комиссии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334F7" w14:textId="6CF9AD00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49CAB434" w14:textId="77777777" w:rsidTr="00ED47B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03554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D47BF" w:rsidRPr="00ED47BF" w14:paraId="48EABA7A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FFCD2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2B42B" w14:textId="11F41A00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отношений, архитектуры и градостроительства Управления имущественных и земельных отношений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6B216" w14:textId="5C96385B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1DB6EA6E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0B4E8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91945" w14:textId="0290FE4A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экономического развития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B68F9" w14:textId="0F781B60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55B45D00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C4CDD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D7807" w14:textId="763B55A1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правового обеспечения и противодействия коррупции Администрации муниципального образования </w:t>
            </w:r>
            <w:proofErr w:type="spellStart"/>
            <w:r w:rsidR="00DF0B93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271CB" w14:textId="5D51036A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D47BF" w:rsidRPr="00ED47BF" w14:paraId="6CDB0572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0A431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7A173" w14:textId="2CD0E118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0B9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агропромышленного развития 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994B7" w14:textId="26BACBE6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02FE748E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CE5DE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B4E70" w14:textId="672CF977" w:rsidR="00ED47BF" w:rsidRPr="00ED47BF" w:rsidRDefault="00DF0B93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архитектуры и градостроительства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отношений </w:t>
            </w:r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195EC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195E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 w:rsidR="00ED47BF"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D01E5" w14:textId="436B2BF0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BF" w:rsidRPr="00ED47BF" w14:paraId="07F45197" w14:textId="77777777" w:rsidTr="00873AC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A0E33" w14:textId="77777777" w:rsidR="00ED47BF" w:rsidRPr="00ED47BF" w:rsidRDefault="00ED47BF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D47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FB796" w14:textId="478A477E" w:rsidR="00ED47BF" w:rsidRPr="00ED47BF" w:rsidRDefault="004A7BA8" w:rsidP="00042C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3AC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бухгалтерского учета и отчетности - главный бухгалтер </w:t>
            </w:r>
            <w:r w:rsidR="00CF30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="00CF3074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CF30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322F58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2C60A" w14:textId="700118EF" w:rsidR="00195EC4" w:rsidRPr="00195EC4" w:rsidRDefault="00195EC4" w:rsidP="004A7B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42EACD2C" w14:textId="77777777" w:rsidR="00A74397" w:rsidRPr="00042C90" w:rsidRDefault="00A74397" w:rsidP="00042C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397" w:rsidRPr="00042C90" w:rsidSect="00E43D35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69C"/>
    <w:multiLevelType w:val="hybridMultilevel"/>
    <w:tmpl w:val="9562427C"/>
    <w:lvl w:ilvl="0" w:tplc="20C80F7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BF"/>
    <w:rsid w:val="00042C90"/>
    <w:rsid w:val="00195EC4"/>
    <w:rsid w:val="002C7569"/>
    <w:rsid w:val="00322F58"/>
    <w:rsid w:val="003E5448"/>
    <w:rsid w:val="00457A13"/>
    <w:rsid w:val="004A7BA8"/>
    <w:rsid w:val="005226AD"/>
    <w:rsid w:val="005D1FF5"/>
    <w:rsid w:val="00691126"/>
    <w:rsid w:val="007E3150"/>
    <w:rsid w:val="007E36C7"/>
    <w:rsid w:val="00873AC7"/>
    <w:rsid w:val="008D2ACF"/>
    <w:rsid w:val="008E5850"/>
    <w:rsid w:val="009A6F6C"/>
    <w:rsid w:val="00A74397"/>
    <w:rsid w:val="00CA30F6"/>
    <w:rsid w:val="00CC705F"/>
    <w:rsid w:val="00CF3074"/>
    <w:rsid w:val="00D828C2"/>
    <w:rsid w:val="00DB2C67"/>
    <w:rsid w:val="00DF0B93"/>
    <w:rsid w:val="00E43D35"/>
    <w:rsid w:val="00ED47BF"/>
    <w:rsid w:val="00F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7457"/>
  <w15:chartTrackingRefBased/>
  <w15:docId w15:val="{7578B04B-F5A5-402F-849B-BD68918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7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7B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E585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E544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2</cp:revision>
  <cp:lastPrinted>2024-02-08T15:29:00Z</cp:lastPrinted>
  <dcterms:created xsi:type="dcterms:W3CDTF">2025-03-26T14:31:00Z</dcterms:created>
  <dcterms:modified xsi:type="dcterms:W3CDTF">2025-03-26T14:31:00Z</dcterms:modified>
</cp:coreProperties>
</file>