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5098" w14:textId="77777777" w:rsidR="00A66445" w:rsidRPr="000106F5" w:rsidRDefault="00A66445" w:rsidP="00A66445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B302A" wp14:editId="5F659E5A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41A" w14:textId="77777777" w:rsidR="00A66445" w:rsidRPr="009701CD" w:rsidRDefault="00A66445" w:rsidP="00A6644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14:paraId="5A08ABB7" w14:textId="77777777" w:rsidR="00A66445" w:rsidRPr="00DC34FF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9B07642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21B56F3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48791F8C" w14:textId="185CAC29" w:rsidR="00A66445" w:rsidRDefault="00EE6CFD" w:rsidP="00EE6CFD">
      <w:pPr>
        <w:tabs>
          <w:tab w:val="left" w:pos="510"/>
          <w:tab w:val="center" w:pos="4819"/>
        </w:tabs>
        <w:autoSpaceDE w:val="0"/>
        <w:autoSpaceDN w:val="0"/>
        <w:adjustRightInd w:val="0"/>
        <w:rPr>
          <w:b/>
          <w:color w:val="332E2D"/>
        </w:rPr>
      </w:pPr>
      <w:r>
        <w:rPr>
          <w:b/>
          <w:color w:val="332E2D"/>
        </w:rPr>
        <w:tab/>
      </w:r>
      <w:r>
        <w:rPr>
          <w:b/>
          <w:color w:val="332E2D"/>
        </w:rPr>
        <w:tab/>
      </w:r>
      <w:r w:rsidR="00A66445">
        <w:rPr>
          <w:b/>
          <w:color w:val="332E2D"/>
        </w:rPr>
        <w:t>ЛУГАНСКОЙ НАРОДНОЙ РЕСПУБЛИКИ</w:t>
      </w:r>
    </w:p>
    <w:p w14:paraId="69BC1406" w14:textId="77777777" w:rsidR="00A66445" w:rsidRPr="009423CA" w:rsidRDefault="00A66445" w:rsidP="00BB5031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 xml:space="preserve">(Администрация </w:t>
      </w:r>
      <w:proofErr w:type="spellStart"/>
      <w:r w:rsidRPr="009423CA">
        <w:rPr>
          <w:bCs/>
          <w:color w:val="332E2D"/>
          <w:sz w:val="24"/>
          <w:szCs w:val="24"/>
        </w:rPr>
        <w:t>Старобельского</w:t>
      </w:r>
      <w:proofErr w:type="spellEnd"/>
      <w:r w:rsidRPr="009423CA">
        <w:rPr>
          <w:bCs/>
          <w:color w:val="332E2D"/>
          <w:sz w:val="24"/>
          <w:szCs w:val="24"/>
        </w:rPr>
        <w:t xml:space="preserve"> муниципального округа</w:t>
      </w:r>
    </w:p>
    <w:p w14:paraId="6F592609" w14:textId="77777777" w:rsidR="00A66445" w:rsidRPr="009423CA" w:rsidRDefault="00A66445" w:rsidP="00BB5031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4A150AC6" w14:textId="77777777" w:rsidR="00A66445" w:rsidRPr="00445277" w:rsidRDefault="00A66445" w:rsidP="00BB5031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73D03FDA" w14:textId="77777777" w:rsidR="00850880" w:rsidRPr="00445277" w:rsidRDefault="00850880" w:rsidP="00BB5031">
      <w:pPr>
        <w:widowControl w:val="0"/>
        <w:suppressAutoHyphens/>
        <w:rPr>
          <w:rFonts w:eastAsia="Lucida Sans Unicode"/>
          <w:b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956"/>
        <w:gridCol w:w="4852"/>
        <w:gridCol w:w="556"/>
        <w:gridCol w:w="1467"/>
      </w:tblGrid>
      <w:tr w:rsidR="00EF50A7" w:rsidRPr="003446BE" w14:paraId="22126BD2" w14:textId="77777777" w:rsidTr="00A43128">
        <w:trPr>
          <w:cantSplit/>
          <w:trHeight w:val="342"/>
          <w:jc w:val="center"/>
        </w:trPr>
        <w:tc>
          <w:tcPr>
            <w:tcW w:w="2956" w:type="dxa"/>
          </w:tcPr>
          <w:p w14:paraId="6CC9B6E0" w14:textId="580244DF" w:rsidR="00EF50A7" w:rsidRPr="003446BE" w:rsidRDefault="00EF50A7" w:rsidP="00BB503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3446BE">
              <w:rPr>
                <w:rFonts w:eastAsia="Lucida Sans Unicode"/>
                <w:lang w:eastAsia="ru-RU"/>
              </w:rPr>
              <w:t>«___» ________202</w:t>
            </w:r>
            <w:r w:rsidR="003446BE" w:rsidRPr="003446BE">
              <w:rPr>
                <w:rFonts w:eastAsia="Lucida Sans Unicode"/>
                <w:lang w:eastAsia="ru-RU"/>
              </w:rPr>
              <w:t>5</w:t>
            </w:r>
            <w:r w:rsidRPr="003446BE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4852" w:type="dxa"/>
          </w:tcPr>
          <w:p w14:paraId="1179A338" w14:textId="7FA2082D" w:rsidR="00EF50A7" w:rsidRPr="003446BE" w:rsidRDefault="00501B07" w:rsidP="00501B07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3446BE">
              <w:rPr>
                <w:rFonts w:eastAsia="Lucida Sans Unicode"/>
                <w:lang w:val="uk-UA" w:eastAsia="ru-RU"/>
              </w:rPr>
              <w:t xml:space="preserve">           </w:t>
            </w:r>
            <w:r w:rsidR="00EF50A7" w:rsidRPr="003446BE">
              <w:rPr>
                <w:rFonts w:eastAsia="Lucida Sans Unicode"/>
                <w:lang w:eastAsia="ru-RU"/>
              </w:rPr>
              <w:t>г. Старобельск</w:t>
            </w:r>
          </w:p>
        </w:tc>
        <w:tc>
          <w:tcPr>
            <w:tcW w:w="556" w:type="dxa"/>
          </w:tcPr>
          <w:p w14:paraId="027747EE" w14:textId="77777777" w:rsidR="00EF50A7" w:rsidRPr="003446BE" w:rsidRDefault="00EF50A7" w:rsidP="00A57E7A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3446BE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467" w:type="dxa"/>
          </w:tcPr>
          <w:p w14:paraId="350F2BDC" w14:textId="23069DBD" w:rsidR="00EF50A7" w:rsidRPr="003446BE" w:rsidRDefault="00A43128" w:rsidP="00A43128">
            <w:pPr>
              <w:widowControl w:val="0"/>
              <w:suppressAutoHyphens/>
              <w:ind w:left="-103"/>
              <w:jc w:val="center"/>
              <w:rPr>
                <w:rFonts w:eastAsia="Lucida Sans Unicode"/>
                <w:sz w:val="24"/>
                <w:szCs w:val="24"/>
                <w:lang w:eastAsia="ru-RU"/>
              </w:rPr>
            </w:pPr>
            <w:r w:rsidRPr="003446BE">
              <w:rPr>
                <w:rFonts w:eastAsia="Lucida Sans Unicode"/>
                <w:sz w:val="24"/>
                <w:szCs w:val="24"/>
                <w:lang w:eastAsia="ru-RU"/>
              </w:rPr>
              <w:t>___</w:t>
            </w:r>
            <w:r w:rsidR="00922E3D" w:rsidRPr="003446BE">
              <w:rPr>
                <w:rFonts w:eastAsia="Lucida Sans Unicode"/>
                <w:sz w:val="24"/>
                <w:szCs w:val="24"/>
                <w:lang w:eastAsia="ru-RU"/>
              </w:rPr>
              <w:t>_</w:t>
            </w:r>
            <w:r w:rsidRPr="003446BE">
              <w:rPr>
                <w:rFonts w:eastAsia="Lucida Sans Unicode"/>
                <w:sz w:val="24"/>
                <w:szCs w:val="24"/>
                <w:lang w:eastAsia="ru-RU"/>
              </w:rPr>
              <w:t>_______</w:t>
            </w:r>
          </w:p>
        </w:tc>
      </w:tr>
    </w:tbl>
    <w:p w14:paraId="3957387E" w14:textId="77777777" w:rsidR="00850880" w:rsidRPr="00445277" w:rsidRDefault="00850880" w:rsidP="00850880">
      <w:pPr>
        <w:widowControl w:val="0"/>
        <w:suppressAutoHyphens/>
        <w:rPr>
          <w:rFonts w:eastAsia="Lucida Sans Unicode"/>
          <w:color w:val="000000"/>
          <w:lang w:eastAsia="ru-RU"/>
        </w:rPr>
      </w:pPr>
    </w:p>
    <w:p w14:paraId="14C6AFA7" w14:textId="1ED0200C" w:rsidR="00152EA2" w:rsidRPr="000C266E" w:rsidRDefault="00152EA2" w:rsidP="00152EA2">
      <w:pPr>
        <w:spacing w:line="276" w:lineRule="auto"/>
        <w:jc w:val="center"/>
        <w:rPr>
          <w:b/>
        </w:rPr>
      </w:pPr>
      <w:r w:rsidRPr="007039D9">
        <w:rPr>
          <w:b/>
        </w:rPr>
        <w:t>О</w:t>
      </w:r>
      <w:r>
        <w:rPr>
          <w:b/>
        </w:rPr>
        <w:t xml:space="preserve">б установлении соответствия вида разрешенного использования земельного участка с кадастровым </w:t>
      </w:r>
      <w:r w:rsidRPr="00A66C2A">
        <w:rPr>
          <w:b/>
        </w:rPr>
        <w:t xml:space="preserve">номером </w:t>
      </w:r>
      <w:r w:rsidR="005D1172" w:rsidRPr="005D1172">
        <w:rPr>
          <w:b/>
          <w:bCs/>
        </w:rPr>
        <w:t>442511___</w:t>
      </w:r>
      <w:proofErr w:type="gramStart"/>
      <w:r w:rsidR="005D1172" w:rsidRPr="005D1172">
        <w:rPr>
          <w:b/>
          <w:bCs/>
        </w:rPr>
        <w:t>_:_</w:t>
      </w:r>
      <w:proofErr w:type="gramEnd"/>
      <w:r w:rsidR="005D1172" w:rsidRPr="005D1172">
        <w:rPr>
          <w:b/>
          <w:bCs/>
        </w:rPr>
        <w:t xml:space="preserve">_:___:___ </w:t>
      </w:r>
      <w:r>
        <w:rPr>
          <w:b/>
        </w:rPr>
        <w:t>классификатору видов разрешенного использования земельных участков</w:t>
      </w:r>
    </w:p>
    <w:p w14:paraId="254D45A7" w14:textId="001E99B4" w:rsidR="00152EA2" w:rsidRDefault="00152EA2" w:rsidP="004D19D8">
      <w:pPr>
        <w:jc w:val="center"/>
        <w:rPr>
          <w:b/>
        </w:rPr>
      </w:pPr>
    </w:p>
    <w:p w14:paraId="30FB3BF3" w14:textId="77777777" w:rsidR="004D19D8" w:rsidRPr="00445277" w:rsidRDefault="004D19D8" w:rsidP="004D19D8">
      <w:pPr>
        <w:jc w:val="center"/>
        <w:rPr>
          <w:b/>
        </w:rPr>
      </w:pPr>
    </w:p>
    <w:p w14:paraId="3386626E" w14:textId="142A3C7D" w:rsidR="001E5EB9" w:rsidRDefault="00152EA2" w:rsidP="00445277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</w:pPr>
      <w:r w:rsidRPr="00A023E0">
        <w:rPr>
          <w:bCs/>
        </w:rPr>
        <w:t>Руководствуясь пунктом 13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пунктом 4 Указа Главы Луганской Народной Республики от 21.02.2023 № УГ – 155/23</w:t>
      </w:r>
      <w:r w:rsidR="00ED4472">
        <w:rPr>
          <w:bCs/>
        </w:rPr>
        <w:t xml:space="preserve">               </w:t>
      </w:r>
      <w:r w:rsidR="00D76C0C">
        <w:rPr>
          <w:bCs/>
        </w:rPr>
        <w:t xml:space="preserve">                  </w:t>
      </w:r>
      <w:r w:rsidR="00ED4472">
        <w:rPr>
          <w:bCs/>
        </w:rPr>
        <w:t xml:space="preserve"> </w:t>
      </w:r>
      <w:r w:rsidRPr="00A023E0">
        <w:rPr>
          <w:bCs/>
        </w:rPr>
        <w:t>«Об особенностях регулирования отношений по государственному кадастровому учету недвижимого имущества, государственной регистрации прав на недвижимое имущество на территории Луганской Народной Республики</w:t>
      </w:r>
      <w:r>
        <w:rPr>
          <w:bCs/>
        </w:rPr>
        <w:t>» (с изменениями)</w:t>
      </w:r>
      <w:r w:rsidRPr="00A023E0">
        <w:rPr>
          <w:bCs/>
        </w:rPr>
        <w:t xml:space="preserve">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</w:t>
      </w:r>
      <w:r w:rsidR="0091715C">
        <w:rPr>
          <w:bCs/>
        </w:rPr>
        <w:t xml:space="preserve">                № </w:t>
      </w:r>
      <w:r w:rsidRPr="00A023E0">
        <w:rPr>
          <w:bCs/>
        </w:rPr>
        <w:t xml:space="preserve">П/0412, </w:t>
      </w:r>
      <w:r w:rsidRPr="00A767DE">
        <w:t xml:space="preserve">руководствуясь Уставом муниципального образования </w:t>
      </w:r>
      <w:proofErr w:type="spellStart"/>
      <w:r w:rsidRPr="00A767DE">
        <w:t>Старобельский</w:t>
      </w:r>
      <w:proofErr w:type="spellEnd"/>
      <w:r w:rsidRPr="00A767DE">
        <w:t xml:space="preserve"> муниципальный округ Луганской Народной Республики</w:t>
      </w:r>
      <w:r>
        <w:t>,</w:t>
      </w:r>
      <w:r w:rsidRPr="00154EA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пунктом 2.1.4 пункта 2.1 раздела 2 Положения об Администрации муниципального округа муниципальное образование </w:t>
      </w:r>
      <w:proofErr w:type="spellStart"/>
      <w:r>
        <w:rPr>
          <w:color w:val="000000"/>
          <w:shd w:val="clear" w:color="auto" w:fill="FFFFFF"/>
        </w:rPr>
        <w:t>Старобельский</w:t>
      </w:r>
      <w:proofErr w:type="spellEnd"/>
      <w:r>
        <w:rPr>
          <w:color w:val="000000"/>
          <w:shd w:val="clear" w:color="auto" w:fill="FFFFFF"/>
        </w:rPr>
        <w:t xml:space="preserve"> муниципальный округ Луганской Народной Республики, утвержденного решением Совета муниципального округа муниципальное образование </w:t>
      </w:r>
      <w:proofErr w:type="spellStart"/>
      <w:r>
        <w:rPr>
          <w:color w:val="000000"/>
          <w:shd w:val="clear" w:color="auto" w:fill="FFFFFF"/>
        </w:rPr>
        <w:t>Старобельский</w:t>
      </w:r>
      <w:proofErr w:type="spellEnd"/>
      <w:r>
        <w:rPr>
          <w:color w:val="000000"/>
          <w:shd w:val="clear" w:color="auto" w:fill="FFFFFF"/>
        </w:rPr>
        <w:t xml:space="preserve"> муниципальный округ Луганской Народной Республики </w:t>
      </w:r>
      <w:r w:rsidR="0091715C">
        <w:rPr>
          <w:color w:val="000000"/>
          <w:shd w:val="clear" w:color="auto" w:fill="FFFFFF"/>
        </w:rPr>
        <w:t xml:space="preserve">                  </w:t>
      </w:r>
      <w:r>
        <w:rPr>
          <w:color w:val="000000"/>
          <w:shd w:val="clear" w:color="auto" w:fill="FFFFFF"/>
        </w:rPr>
        <w:t xml:space="preserve">от 08.11.2023 № 5/2 «Об учреждении положения об Администрации муниципального округа муниципальное образование </w:t>
      </w:r>
      <w:proofErr w:type="spellStart"/>
      <w:r>
        <w:rPr>
          <w:color w:val="000000"/>
          <w:shd w:val="clear" w:color="auto" w:fill="FFFFFF"/>
        </w:rPr>
        <w:t>Старобельский</w:t>
      </w:r>
      <w:proofErr w:type="spellEnd"/>
      <w:r>
        <w:rPr>
          <w:color w:val="000000"/>
          <w:shd w:val="clear" w:color="auto" w:fill="FFFFFF"/>
        </w:rPr>
        <w:t xml:space="preserve"> муниципальный округ Луганской Народной Республики»,</w:t>
      </w:r>
      <w:r w:rsidRPr="00A023E0">
        <w:rPr>
          <w:bCs/>
        </w:rPr>
        <w:t xml:space="preserve"> </w:t>
      </w:r>
      <w:r w:rsidRPr="00A43128">
        <w:t>Администрация</w:t>
      </w:r>
      <w:r w:rsidR="001E5EB9">
        <w:t xml:space="preserve"> муниципального округа </w:t>
      </w:r>
      <w:r w:rsidR="001E5EB9" w:rsidRPr="007069E5">
        <w:t>муниципально</w:t>
      </w:r>
      <w:r w:rsidR="001E5EB9">
        <w:t>е</w:t>
      </w:r>
      <w:r w:rsidR="001E5EB9" w:rsidRPr="007069E5">
        <w:t xml:space="preserve"> образовани</w:t>
      </w:r>
      <w:r w:rsidR="001E5EB9">
        <w:t>е</w:t>
      </w:r>
      <w:r w:rsidR="001E5EB9" w:rsidRPr="007069E5">
        <w:t xml:space="preserve"> </w:t>
      </w:r>
      <w:proofErr w:type="spellStart"/>
      <w:r w:rsidR="001E5EB9" w:rsidRPr="007069E5">
        <w:t>Старобельский</w:t>
      </w:r>
      <w:proofErr w:type="spellEnd"/>
      <w:r w:rsidR="001E5EB9" w:rsidRPr="007069E5">
        <w:t xml:space="preserve"> муниципальный округ Луганской Народной Республики</w:t>
      </w:r>
    </w:p>
    <w:p w14:paraId="0EAEA57C" w14:textId="4C0902C1" w:rsidR="00A43128" w:rsidRDefault="00A43128" w:rsidP="00416063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  <w:r>
        <w:lastRenderedPageBreak/>
        <w:t>2</w:t>
      </w:r>
    </w:p>
    <w:p w14:paraId="490E5603" w14:textId="77777777" w:rsidR="00A43128" w:rsidRDefault="00A43128" w:rsidP="00A43128">
      <w:pPr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14:paraId="0202282D" w14:textId="037C0D13" w:rsidR="00A43128" w:rsidRDefault="00A43128" w:rsidP="00A43128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p w14:paraId="27CBE572" w14:textId="77777777" w:rsidR="00A43128" w:rsidRDefault="00A43128" w:rsidP="00A43128">
      <w:pPr>
        <w:pStyle w:val="a3"/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</w:p>
    <w:p w14:paraId="542E0881" w14:textId="0EE47826" w:rsidR="00A43128" w:rsidRDefault="00A43128" w:rsidP="00EB632A">
      <w:pPr>
        <w:pStyle w:val="a3"/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Установить соответствие вида разрешенного использования земельного участка площадью 0,</w:t>
      </w:r>
      <w:r w:rsidR="003446BE">
        <w:rPr>
          <w:sz w:val="28"/>
          <w:szCs w:val="28"/>
        </w:rPr>
        <w:t>0</w:t>
      </w:r>
      <w:r w:rsidR="005D1172">
        <w:rPr>
          <w:sz w:val="28"/>
          <w:szCs w:val="28"/>
          <w:lang/>
        </w:rPr>
        <w:t>18</w:t>
      </w:r>
      <w:r w:rsidR="00F340CE">
        <w:rPr>
          <w:sz w:val="28"/>
          <w:szCs w:val="28"/>
          <w:lang/>
        </w:rPr>
        <w:t>0</w:t>
      </w:r>
      <w:r>
        <w:rPr>
          <w:sz w:val="28"/>
          <w:szCs w:val="28"/>
          <w:lang w:val="ru-RU"/>
        </w:rPr>
        <w:t xml:space="preserve"> га с кадастровым номером </w:t>
      </w:r>
      <w:r w:rsidR="005D1172" w:rsidRPr="005D1172">
        <w:rPr>
          <w:bCs/>
          <w:sz w:val="28"/>
          <w:szCs w:val="28"/>
        </w:rPr>
        <w:t>442511____:__:___:___</w:t>
      </w:r>
      <w:r w:rsidRPr="005D117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расположенного по адресу: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Луганская Народная Республика, </w:t>
      </w:r>
      <w:r w:rsidR="00C04716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F340CE">
        <w:rPr>
          <w:sz w:val="28"/>
          <w:szCs w:val="28"/>
          <w:lang/>
        </w:rPr>
        <w:t>Половинкино</w:t>
      </w:r>
      <w:r>
        <w:rPr>
          <w:sz w:val="28"/>
          <w:szCs w:val="28"/>
          <w:lang w:val="ru-RU"/>
        </w:rPr>
        <w:t xml:space="preserve">, </w:t>
      </w:r>
      <w:r w:rsidR="00F340CE">
        <w:rPr>
          <w:sz w:val="28"/>
          <w:szCs w:val="28"/>
          <w:lang/>
        </w:rPr>
        <w:t>п</w:t>
      </w:r>
      <w:r w:rsidR="00C04716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. </w:t>
      </w:r>
      <w:r w:rsidR="00F340CE">
        <w:rPr>
          <w:sz w:val="28"/>
          <w:szCs w:val="28"/>
          <w:lang/>
        </w:rPr>
        <w:t>Ленина</w:t>
      </w:r>
      <w:r>
        <w:rPr>
          <w:sz w:val="28"/>
          <w:szCs w:val="28"/>
          <w:lang w:val="ru-RU"/>
        </w:rPr>
        <w:t>,</w:t>
      </w:r>
      <w:r w:rsidR="00080E18">
        <w:rPr>
          <w:sz w:val="28"/>
          <w:szCs w:val="28"/>
        </w:rPr>
        <w:t xml:space="preserve"> </w:t>
      </w:r>
      <w:r w:rsidR="005D1172">
        <w:rPr>
          <w:sz w:val="28"/>
          <w:szCs w:val="28"/>
          <w:lang/>
        </w:rPr>
        <w:t>145</w:t>
      </w:r>
      <w:r w:rsidR="00A4046A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="00195C64">
        <w:rPr>
          <w:sz w:val="28"/>
          <w:szCs w:val="28"/>
          <w:lang w:val="ru-RU"/>
        </w:rPr>
        <w:t>д</w:t>
      </w:r>
      <w:r w:rsidR="00275336">
        <w:rPr>
          <w:sz w:val="28"/>
          <w:szCs w:val="28"/>
        </w:rPr>
        <w:t xml:space="preserve">ля </w:t>
      </w:r>
      <w:r w:rsidR="00FB322F">
        <w:rPr>
          <w:color w:val="000000"/>
          <w:sz w:val="28"/>
          <w:szCs w:val="28"/>
        </w:rPr>
        <w:t xml:space="preserve">обслуживания </w:t>
      </w:r>
      <w:r w:rsidR="00F340CE">
        <w:rPr>
          <w:color w:val="000000"/>
          <w:sz w:val="28"/>
          <w:szCs w:val="28"/>
          <w:lang/>
        </w:rPr>
        <w:t>индивидуального гаража</w:t>
      </w:r>
      <w:r w:rsidR="004C079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4F209D" w:rsidRPr="00D82A25">
        <w:rPr>
          <w:sz w:val="28"/>
          <w:szCs w:val="28"/>
          <w:lang w:val="ru-RU"/>
        </w:rPr>
        <w:t xml:space="preserve">указанного </w:t>
      </w:r>
      <w:r w:rsidR="00184BEA" w:rsidRPr="00184BEA">
        <w:rPr>
          <w:sz w:val="28"/>
          <w:szCs w:val="28"/>
        </w:rPr>
        <w:t>в</w:t>
      </w:r>
      <w:r w:rsidR="00B0753D">
        <w:rPr>
          <w:sz w:val="28"/>
          <w:szCs w:val="28"/>
        </w:rPr>
        <w:t xml:space="preserve"> </w:t>
      </w:r>
      <w:r w:rsidR="00184BEA" w:rsidRPr="00184BEA">
        <w:rPr>
          <w:sz w:val="28"/>
          <w:szCs w:val="28"/>
        </w:rPr>
        <w:t xml:space="preserve">Государственном акте на право собственности на земельный участок от </w:t>
      </w:r>
      <w:r w:rsidR="00F340CE">
        <w:rPr>
          <w:sz w:val="28"/>
          <w:szCs w:val="28"/>
          <w:lang/>
        </w:rPr>
        <w:t>19</w:t>
      </w:r>
      <w:r w:rsidR="00184BEA" w:rsidRPr="00184BEA">
        <w:rPr>
          <w:sz w:val="28"/>
          <w:szCs w:val="28"/>
        </w:rPr>
        <w:t>.</w:t>
      </w:r>
      <w:r w:rsidR="003D491C">
        <w:rPr>
          <w:sz w:val="28"/>
          <w:szCs w:val="28"/>
          <w:lang w:val="ru-RU"/>
        </w:rPr>
        <w:t>0</w:t>
      </w:r>
      <w:r w:rsidR="00F340CE">
        <w:rPr>
          <w:sz w:val="28"/>
          <w:szCs w:val="28"/>
          <w:lang/>
        </w:rPr>
        <w:t>2</w:t>
      </w:r>
      <w:r w:rsidR="00184BEA" w:rsidRPr="00184BEA">
        <w:rPr>
          <w:sz w:val="28"/>
          <w:szCs w:val="28"/>
        </w:rPr>
        <w:t>.200</w:t>
      </w:r>
      <w:r w:rsidR="00F340CE">
        <w:rPr>
          <w:sz w:val="28"/>
          <w:szCs w:val="28"/>
          <w:lang/>
        </w:rPr>
        <w:t>9</w:t>
      </w:r>
      <w:r w:rsidR="00184BEA" w:rsidRPr="00184BEA">
        <w:rPr>
          <w:sz w:val="28"/>
          <w:szCs w:val="28"/>
        </w:rPr>
        <w:t xml:space="preserve"> серия </w:t>
      </w:r>
      <w:r w:rsidR="003D491C">
        <w:rPr>
          <w:sz w:val="28"/>
          <w:szCs w:val="28"/>
          <w:lang w:val="ru-RU"/>
        </w:rPr>
        <w:t>Я</w:t>
      </w:r>
      <w:r w:rsidR="00F340CE">
        <w:rPr>
          <w:sz w:val="28"/>
          <w:szCs w:val="28"/>
          <w:lang/>
        </w:rPr>
        <w:t>З</w:t>
      </w:r>
      <w:r w:rsidR="00A43D3A">
        <w:rPr>
          <w:sz w:val="28"/>
          <w:szCs w:val="28"/>
        </w:rPr>
        <w:t xml:space="preserve"> №</w:t>
      </w:r>
      <w:r w:rsidR="00195C64">
        <w:rPr>
          <w:sz w:val="28"/>
          <w:szCs w:val="28"/>
          <w:lang w:val="ru-RU"/>
        </w:rPr>
        <w:t xml:space="preserve"> </w:t>
      </w:r>
      <w:r w:rsidR="005D1172">
        <w:rPr>
          <w:sz w:val="28"/>
          <w:szCs w:val="28"/>
          <w:lang w:val="ru-RU"/>
        </w:rPr>
        <w:t>_____</w:t>
      </w:r>
      <w:r w:rsidR="008741F4" w:rsidRPr="00184BEA">
        <w:rPr>
          <w:sz w:val="28"/>
          <w:szCs w:val="28"/>
        </w:rPr>
        <w:t>,</w:t>
      </w:r>
      <w:r w:rsidR="00F340CE">
        <w:rPr>
          <w:sz w:val="28"/>
          <w:szCs w:val="28"/>
          <w:lang/>
        </w:rPr>
        <w:t xml:space="preserve">                        </w:t>
      </w:r>
      <w:r w:rsidR="008741F4" w:rsidRPr="00184BEA">
        <w:rPr>
          <w:sz w:val="28"/>
          <w:szCs w:val="28"/>
        </w:rPr>
        <w:t xml:space="preserve"> </w:t>
      </w:r>
      <w:r w:rsidRPr="00184BEA">
        <w:rPr>
          <w:sz w:val="28"/>
          <w:szCs w:val="28"/>
        </w:rPr>
        <w:t>ви</w:t>
      </w:r>
      <w:r w:rsidRPr="00A43128">
        <w:rPr>
          <w:sz w:val="28"/>
          <w:szCs w:val="28"/>
        </w:rPr>
        <w:t xml:space="preserve">ду разрешенного использования земельного участка </w:t>
      </w:r>
      <w:r w:rsidR="004F209D" w:rsidRPr="00A43128">
        <w:rPr>
          <w:sz w:val="28"/>
          <w:szCs w:val="28"/>
        </w:rPr>
        <w:t>«</w:t>
      </w:r>
      <w:r w:rsidR="00F340CE">
        <w:rPr>
          <w:sz w:val="28"/>
          <w:szCs w:val="28"/>
          <w:lang/>
        </w:rPr>
        <w:t>Размещение гаражей для собственных нужд</w:t>
      </w:r>
      <w:r w:rsidR="004F209D" w:rsidRPr="00A43128">
        <w:rPr>
          <w:sz w:val="28"/>
          <w:szCs w:val="28"/>
        </w:rPr>
        <w:t>»</w:t>
      </w:r>
      <w:r w:rsidR="004F209D" w:rsidRPr="00D82A25">
        <w:rPr>
          <w:sz w:val="28"/>
          <w:szCs w:val="28"/>
          <w:lang w:val="ru-RU"/>
        </w:rPr>
        <w:t xml:space="preserve"> </w:t>
      </w:r>
      <w:r w:rsidR="00922E3D" w:rsidRPr="00D82A25">
        <w:rPr>
          <w:sz w:val="28"/>
          <w:szCs w:val="28"/>
          <w:lang w:val="ru-RU"/>
        </w:rPr>
        <w:t xml:space="preserve">(код </w:t>
      </w:r>
      <w:r w:rsidR="00F340CE">
        <w:rPr>
          <w:sz w:val="28"/>
          <w:szCs w:val="28"/>
          <w:lang/>
        </w:rPr>
        <w:t>2</w:t>
      </w:r>
      <w:r w:rsidR="00922E3D" w:rsidRPr="00D82A25">
        <w:rPr>
          <w:sz w:val="28"/>
          <w:szCs w:val="28"/>
          <w:lang w:val="ru-RU"/>
        </w:rPr>
        <w:t>.</w:t>
      </w:r>
      <w:r w:rsidR="00F340CE">
        <w:rPr>
          <w:sz w:val="28"/>
          <w:szCs w:val="28"/>
          <w:lang/>
        </w:rPr>
        <w:t>7.2</w:t>
      </w:r>
      <w:r w:rsidR="00922E3D" w:rsidRPr="00D82A25">
        <w:rPr>
          <w:sz w:val="28"/>
          <w:szCs w:val="28"/>
          <w:lang w:val="ru-RU"/>
        </w:rPr>
        <w:t>)</w:t>
      </w:r>
      <w:r w:rsidRPr="00A43128">
        <w:rPr>
          <w:sz w:val="28"/>
          <w:szCs w:val="28"/>
        </w:rPr>
        <w:t xml:space="preserve">, </w:t>
      </w:r>
      <w:r w:rsidRPr="00A43128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  <w:lang w:val="ru-RU"/>
        </w:rPr>
        <w:t xml:space="preserve">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10.11.2020 </w:t>
      </w:r>
      <w:r w:rsidR="00F340CE">
        <w:rPr>
          <w:color w:val="000000"/>
          <w:sz w:val="28"/>
          <w:szCs w:val="28"/>
          <w:lang/>
        </w:rPr>
        <w:t xml:space="preserve">                 </w:t>
      </w:r>
      <w:r>
        <w:rPr>
          <w:color w:val="000000"/>
          <w:sz w:val="28"/>
          <w:szCs w:val="28"/>
          <w:lang w:val="ru-RU"/>
        </w:rPr>
        <w:t>№ П/0412.</w:t>
      </w:r>
    </w:p>
    <w:p w14:paraId="05090F4A" w14:textId="6C8AF538" w:rsidR="00A43128" w:rsidRDefault="00A43128" w:rsidP="00EB632A">
      <w:pPr>
        <w:pStyle w:val="a3"/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ab/>
        <w:t>Отделу земель</w:t>
      </w:r>
      <w:proofErr w:type="spellStart"/>
      <w:r w:rsidR="00445277">
        <w:rPr>
          <w:bCs/>
          <w:sz w:val="28"/>
          <w:szCs w:val="28"/>
        </w:rPr>
        <w:t>ных</w:t>
      </w:r>
      <w:proofErr w:type="spellEnd"/>
      <w:r w:rsidR="004452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</w:t>
      </w:r>
      <w:proofErr w:type="spellStart"/>
      <w:r w:rsidR="00445277">
        <w:rPr>
          <w:bCs/>
          <w:sz w:val="28"/>
          <w:szCs w:val="28"/>
        </w:rPr>
        <w:t>тношений</w:t>
      </w:r>
      <w:proofErr w:type="spellEnd"/>
      <w:r>
        <w:rPr>
          <w:bCs/>
          <w:sz w:val="28"/>
          <w:szCs w:val="28"/>
          <w:lang w:val="ru-RU"/>
        </w:rPr>
        <w:t xml:space="preserve">, архитектуры и градостроительства управления имущественных и земельных отношений Администрации муниципального округа муниципальное образование </w:t>
      </w:r>
      <w:proofErr w:type="spellStart"/>
      <w:r>
        <w:rPr>
          <w:bCs/>
          <w:sz w:val="28"/>
          <w:szCs w:val="28"/>
          <w:lang w:val="ru-RU"/>
        </w:rPr>
        <w:t>Старобельский</w:t>
      </w:r>
      <w:proofErr w:type="spellEnd"/>
      <w:r>
        <w:rPr>
          <w:bCs/>
          <w:sz w:val="28"/>
          <w:szCs w:val="28"/>
          <w:lang w:val="ru-RU"/>
        </w:rPr>
        <w:t xml:space="preserve"> муниципальный округ Луганской Народной Республики предоставить </w:t>
      </w:r>
      <w:proofErr w:type="spellStart"/>
      <w:r>
        <w:rPr>
          <w:bCs/>
          <w:sz w:val="28"/>
          <w:szCs w:val="28"/>
          <w:lang w:val="ru-RU"/>
        </w:rPr>
        <w:t>заявител</w:t>
      </w:r>
      <w:proofErr w:type="spellEnd"/>
      <w:r w:rsidR="00275336">
        <w:rPr>
          <w:bCs/>
          <w:sz w:val="28"/>
          <w:szCs w:val="28"/>
        </w:rPr>
        <w:t xml:space="preserve">ю </w:t>
      </w:r>
      <w:r w:rsidR="005D1172">
        <w:rPr>
          <w:bCs/>
          <w:sz w:val="28"/>
          <w:szCs w:val="28"/>
          <w:lang w:val="ru-RU"/>
        </w:rPr>
        <w:t>ФИО</w:t>
      </w:r>
      <w:bookmarkStart w:id="0" w:name="_GoBack"/>
      <w:bookmarkEnd w:id="0"/>
      <w:r w:rsidR="00195C64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надлежащим образом заверенную копию настоящего по</w:t>
      </w:r>
      <w:r>
        <w:rPr>
          <w:bCs/>
          <w:sz w:val="28"/>
          <w:szCs w:val="28"/>
        </w:rPr>
        <w:t>становл</w:t>
      </w:r>
      <w:r>
        <w:rPr>
          <w:bCs/>
          <w:sz w:val="28"/>
          <w:szCs w:val="28"/>
          <w:lang w:val="ru-RU"/>
        </w:rPr>
        <w:t>ения.</w:t>
      </w:r>
    </w:p>
    <w:p w14:paraId="4ECB5107" w14:textId="77777777" w:rsidR="00A43128" w:rsidRDefault="00A43128" w:rsidP="00EB632A">
      <w:pPr>
        <w:pStyle w:val="a3"/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</w:t>
      </w:r>
      <w:r>
        <w:rPr>
          <w:bCs/>
          <w:sz w:val="28"/>
          <w:szCs w:val="28"/>
          <w:lang w:val="ru-RU"/>
        </w:rPr>
        <w:tab/>
        <w:t xml:space="preserve">Настоящее постановление вступает в силу с момента подписания. </w:t>
      </w:r>
    </w:p>
    <w:p w14:paraId="15651516" w14:textId="77777777" w:rsidR="00524335" w:rsidRDefault="00A43128" w:rsidP="00524335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ab/>
        <w:t>4.</w:t>
      </w:r>
      <w:r>
        <w:tab/>
      </w:r>
      <w:r w:rsidR="00524335">
        <w:t xml:space="preserve">Контроль за исполнением настоящего постановления возложить                 на заместителя Главы Администрации муниципального округа муниципальное образование </w:t>
      </w:r>
      <w:proofErr w:type="spellStart"/>
      <w:r w:rsidR="00524335">
        <w:t>Старобельский</w:t>
      </w:r>
      <w:proofErr w:type="spellEnd"/>
      <w:r w:rsidR="00524335">
        <w:t xml:space="preserve"> муниципальный округ Луганской Народной Республики Сайко Ивана Михайловича.</w:t>
      </w:r>
    </w:p>
    <w:p w14:paraId="61E6BCCA" w14:textId="77777777" w:rsidR="00524335" w:rsidRDefault="00524335" w:rsidP="00524335">
      <w:pPr>
        <w:jc w:val="both"/>
      </w:pPr>
    </w:p>
    <w:p w14:paraId="6BE57C61" w14:textId="77777777" w:rsidR="00524335" w:rsidRDefault="00524335" w:rsidP="00524335">
      <w:pPr>
        <w:jc w:val="both"/>
      </w:pPr>
    </w:p>
    <w:p w14:paraId="5DE17DC3" w14:textId="77777777" w:rsidR="00524335" w:rsidRDefault="00524335" w:rsidP="00524335">
      <w:pPr>
        <w:jc w:val="both"/>
      </w:pPr>
    </w:p>
    <w:p w14:paraId="2EA28AAA" w14:textId="6B54AC8F" w:rsidR="00524335" w:rsidRDefault="00524335" w:rsidP="00524335">
      <w:pPr>
        <w:tabs>
          <w:tab w:val="left" w:pos="6763"/>
        </w:tabs>
        <w:jc w:val="both"/>
        <w:rPr>
          <w:lang w:val="uk-UA"/>
        </w:rPr>
      </w:pPr>
      <w:r>
        <w:t>Глав</w:t>
      </w:r>
      <w:r w:rsidR="00F340CE">
        <w:rPr>
          <w:lang/>
        </w:rPr>
        <w:t>а</w:t>
      </w:r>
      <w:r>
        <w:tab/>
        <w:t xml:space="preserve">      </w:t>
      </w:r>
      <w:r w:rsidR="00F340CE">
        <w:rPr>
          <w:lang/>
        </w:rPr>
        <w:t xml:space="preserve">      </w:t>
      </w:r>
      <w:r>
        <w:t xml:space="preserve">       </w:t>
      </w:r>
      <w:r w:rsidR="00F340CE">
        <w:rPr>
          <w:lang/>
        </w:rPr>
        <w:t>В.И</w:t>
      </w:r>
      <w:r>
        <w:t xml:space="preserve">. </w:t>
      </w:r>
      <w:r w:rsidR="00F340CE">
        <w:rPr>
          <w:lang/>
        </w:rPr>
        <w:t>Чернев</w:t>
      </w:r>
    </w:p>
    <w:p w14:paraId="3FC53780" w14:textId="2CAE7A05" w:rsidR="00A43128" w:rsidRPr="00524335" w:rsidRDefault="00A43128" w:rsidP="00524335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uk-UA" w:eastAsia="uk-UA"/>
        </w:rPr>
      </w:pPr>
    </w:p>
    <w:p w14:paraId="0BEF0B0F" w14:textId="77777777" w:rsidR="00A43128" w:rsidRPr="00A023E0" w:rsidRDefault="00A43128" w:rsidP="00A43128">
      <w:pPr>
        <w:spacing w:line="276" w:lineRule="auto"/>
        <w:contextualSpacing/>
        <w:rPr>
          <w:lang w:eastAsia="uk-UA"/>
        </w:rPr>
      </w:pPr>
    </w:p>
    <w:p w14:paraId="55906EA0" w14:textId="77777777" w:rsidR="00A43128" w:rsidRDefault="00A43128" w:rsidP="005755B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 w14:paraId="2075E30C" w14:textId="74E35666" w:rsidR="005755B8" w:rsidRPr="00604745" w:rsidRDefault="005755B8" w:rsidP="00A43128">
      <w:pPr>
        <w:overflowPunct w:val="0"/>
        <w:autoSpaceDE w:val="0"/>
        <w:autoSpaceDN w:val="0"/>
        <w:adjustRightInd w:val="0"/>
        <w:jc w:val="both"/>
        <w:textAlignment w:val="baseline"/>
        <w:rPr>
          <w:lang/>
        </w:rPr>
        <w:sectPr w:rsidR="005755B8" w:rsidRPr="00604745" w:rsidSect="00A431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992" w:left="1701" w:header="284" w:footer="709" w:gutter="0"/>
          <w:cols w:space="708"/>
          <w:docGrid w:linePitch="381"/>
        </w:sectPr>
      </w:pPr>
    </w:p>
    <w:p w14:paraId="14146218" w14:textId="77777777" w:rsidR="002A6452" w:rsidRPr="003710AF" w:rsidRDefault="002A6452" w:rsidP="0085088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14:paraId="60EADBA0" w14:textId="712BC231" w:rsidR="00850880" w:rsidRPr="000C24BD" w:rsidRDefault="00850880" w:rsidP="0085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4BD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2CF86494" w14:textId="07DB5465" w:rsidR="00850880" w:rsidRPr="002142BE" w:rsidRDefault="00A55B62" w:rsidP="00850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0880" w:rsidRPr="00830C63">
        <w:rPr>
          <w:rFonts w:ascii="Times New Roman" w:hAnsi="Times New Roman" w:cs="Times New Roman"/>
          <w:sz w:val="28"/>
          <w:szCs w:val="28"/>
        </w:rPr>
        <w:t xml:space="preserve"> </w:t>
      </w:r>
      <w:r w:rsidR="00486978" w:rsidRPr="00830C63">
        <w:rPr>
          <w:rFonts w:ascii="Times New Roman" w:hAnsi="Times New Roman" w:cs="Times New Roman"/>
          <w:sz w:val="28"/>
          <w:szCs w:val="28"/>
        </w:rPr>
        <w:t>постановлени</w:t>
      </w:r>
      <w:r w:rsidR="00C93C15">
        <w:rPr>
          <w:rFonts w:ascii="Times New Roman" w:hAnsi="Times New Roman" w:cs="Times New Roman"/>
          <w:sz w:val="28"/>
          <w:szCs w:val="28"/>
        </w:rPr>
        <w:t>ю</w:t>
      </w:r>
    </w:p>
    <w:p w14:paraId="50373CA9" w14:textId="52FD27A6" w:rsidR="00850880" w:rsidRPr="00EB799A" w:rsidRDefault="00A83DB7" w:rsidP="00850880">
      <w:pPr>
        <w:spacing w:line="276" w:lineRule="auto"/>
        <w:jc w:val="center"/>
        <w:rPr>
          <w:b/>
          <w:u w:val="single"/>
        </w:rPr>
      </w:pPr>
      <w:r w:rsidRPr="00A83DB7">
        <w:rPr>
          <w:b/>
          <w:bCs/>
          <w:color w:val="000000"/>
          <w:shd w:val="clear" w:color="auto" w:fill="FFFFFF"/>
        </w:rPr>
        <w:t>«</w:t>
      </w:r>
      <w:r w:rsidR="00850880" w:rsidRPr="005C08C3">
        <w:rPr>
          <w:b/>
          <w:u w:val="single"/>
        </w:rPr>
        <w:t xml:space="preserve">Об установлении соответствия вида разрешенного использования земельного участка с кадастровым </w:t>
      </w:r>
      <w:r w:rsidR="00850880" w:rsidRPr="00DD0C08">
        <w:rPr>
          <w:b/>
          <w:u w:val="single"/>
        </w:rPr>
        <w:t xml:space="preserve">номером </w:t>
      </w:r>
      <w:r w:rsidR="00F52959" w:rsidRPr="00DD0C08">
        <w:rPr>
          <w:b/>
          <w:u w:val="single"/>
        </w:rPr>
        <w:t>44251</w:t>
      </w:r>
      <w:r w:rsidR="003D491C">
        <w:rPr>
          <w:b/>
          <w:u w:val="single"/>
        </w:rPr>
        <w:t>8</w:t>
      </w:r>
      <w:r w:rsidR="00F340CE">
        <w:rPr>
          <w:b/>
          <w:u w:val="single"/>
          <w:lang/>
        </w:rPr>
        <w:t>45</w:t>
      </w:r>
      <w:r w:rsidR="00F52959" w:rsidRPr="00DD0C08">
        <w:rPr>
          <w:b/>
          <w:u w:val="single"/>
        </w:rPr>
        <w:t>00:</w:t>
      </w:r>
      <w:r w:rsidR="00F340CE">
        <w:rPr>
          <w:b/>
          <w:u w:val="single"/>
          <w:lang/>
        </w:rPr>
        <w:t>0</w:t>
      </w:r>
      <w:r w:rsidR="003D491C">
        <w:rPr>
          <w:b/>
          <w:u w:val="single"/>
        </w:rPr>
        <w:t>2</w:t>
      </w:r>
      <w:r w:rsidR="00F52959" w:rsidRPr="00DD0C08">
        <w:rPr>
          <w:b/>
          <w:u w:val="single"/>
        </w:rPr>
        <w:t>:00</w:t>
      </w:r>
      <w:r w:rsidR="003D491C">
        <w:rPr>
          <w:b/>
          <w:u w:val="single"/>
        </w:rPr>
        <w:t>1</w:t>
      </w:r>
      <w:r w:rsidR="00F52959" w:rsidRPr="00DD0C08">
        <w:rPr>
          <w:b/>
          <w:u w:val="single"/>
        </w:rPr>
        <w:t>:0</w:t>
      </w:r>
      <w:r w:rsidR="00F340CE">
        <w:rPr>
          <w:b/>
          <w:u w:val="single"/>
          <w:lang/>
        </w:rPr>
        <w:t>712</w:t>
      </w:r>
    </w:p>
    <w:p w14:paraId="721EF064" w14:textId="2C3B164D" w:rsidR="00850880" w:rsidRPr="005C08C3" w:rsidRDefault="00850880" w:rsidP="00850880">
      <w:pPr>
        <w:spacing w:line="276" w:lineRule="auto"/>
        <w:jc w:val="center"/>
        <w:rPr>
          <w:b/>
          <w:u w:val="single"/>
        </w:rPr>
      </w:pPr>
      <w:r w:rsidRPr="005C08C3">
        <w:rPr>
          <w:b/>
          <w:u w:val="single"/>
        </w:rPr>
        <w:t xml:space="preserve"> классификатору видов разрешенного использования земельных участков</w:t>
      </w:r>
      <w:r w:rsidR="00A83DB7" w:rsidRPr="00A83DB7">
        <w:rPr>
          <w:b/>
          <w:bCs/>
          <w:color w:val="000000"/>
          <w:shd w:val="clear" w:color="auto" w:fill="FFFFFF"/>
        </w:rPr>
        <w:t>»</w:t>
      </w:r>
    </w:p>
    <w:p w14:paraId="27F913BB" w14:textId="3BB596DB" w:rsidR="00850880" w:rsidRPr="000C24BD" w:rsidRDefault="00850880" w:rsidP="00850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4BD">
        <w:rPr>
          <w:rFonts w:ascii="Times New Roman" w:hAnsi="Times New Roman" w:cs="Times New Roman"/>
          <w:sz w:val="24"/>
          <w:szCs w:val="24"/>
        </w:rPr>
        <w:t xml:space="preserve"> (заголовок </w:t>
      </w:r>
      <w:r w:rsidR="009A536F">
        <w:rPr>
          <w:rFonts w:ascii="Times New Roman" w:hAnsi="Times New Roman" w:cs="Times New Roman"/>
          <w:sz w:val="24"/>
          <w:szCs w:val="24"/>
        </w:rPr>
        <w:t>постановления</w:t>
      </w:r>
      <w:r w:rsidRPr="000C24BD">
        <w:rPr>
          <w:rFonts w:ascii="Times New Roman" w:hAnsi="Times New Roman" w:cs="Times New Roman"/>
          <w:sz w:val="24"/>
          <w:szCs w:val="24"/>
        </w:rPr>
        <w:t>)</w:t>
      </w:r>
    </w:p>
    <w:p w14:paraId="1976B9E3" w14:textId="77777777" w:rsidR="00850880" w:rsidRPr="000C24BD" w:rsidRDefault="00850880" w:rsidP="00850880">
      <w:pPr>
        <w:rPr>
          <w:sz w:val="36"/>
          <w:szCs w:val="36"/>
        </w:rPr>
      </w:pPr>
    </w:p>
    <w:tbl>
      <w:tblPr>
        <w:tblW w:w="92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1"/>
        <w:gridCol w:w="2268"/>
        <w:gridCol w:w="1332"/>
        <w:gridCol w:w="993"/>
        <w:gridCol w:w="1077"/>
      </w:tblGrid>
      <w:tr w:rsidR="00850880" w14:paraId="491E3E3E" w14:textId="77777777" w:rsidTr="00FB438D">
        <w:trPr>
          <w:trHeight w:val="400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601D8" w14:textId="77777777" w:rsidR="00850880" w:rsidRPr="000C24BD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Должность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1A725" w14:textId="77777777" w:rsidR="00850880" w:rsidRPr="000C24BD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Инициалы,</w:t>
            </w:r>
          </w:p>
          <w:p w14:paraId="06B5EAAC" w14:textId="77777777" w:rsidR="00850880" w:rsidRPr="000C24BD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фамилия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86CC1" w14:textId="77777777" w:rsidR="00850880" w:rsidRPr="000C24BD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Подпись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0D84B" w14:textId="77777777" w:rsidR="00850880" w:rsidRPr="000C24BD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Дата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268739" w14:textId="77777777" w:rsidR="00850880" w:rsidRDefault="00850880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4BD">
              <w:t>Приме-</w:t>
            </w:r>
            <w:proofErr w:type="spellStart"/>
            <w:r w:rsidRPr="000C24BD">
              <w:t>чание</w:t>
            </w:r>
            <w:proofErr w:type="spellEnd"/>
          </w:p>
        </w:tc>
      </w:tr>
      <w:tr w:rsidR="00034FAF" w:rsidRPr="00955816" w14:paraId="38141218" w14:textId="77777777" w:rsidTr="00FB438D">
        <w:trPr>
          <w:trHeight w:val="400"/>
        </w:trPr>
        <w:tc>
          <w:tcPr>
            <w:tcW w:w="3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7BD924" w14:textId="231C44E8" w:rsidR="00F340CE" w:rsidRPr="00F340CE" w:rsidRDefault="00034FAF" w:rsidP="005B63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Ведущий специалист</w:t>
            </w:r>
            <w:r w:rsidRPr="008046A2">
              <w:t xml:space="preserve"> отдела земель</w:t>
            </w:r>
            <w:r w:rsidR="00445277">
              <w:t xml:space="preserve">ных </w:t>
            </w:r>
            <w:r w:rsidRPr="008046A2">
              <w:t>о</w:t>
            </w:r>
            <w:r w:rsidR="00445277">
              <w:t>тноше</w:t>
            </w:r>
            <w:r w:rsidRPr="008046A2">
              <w:t>ни</w:t>
            </w:r>
            <w:r w:rsidR="00445277">
              <w:t>й</w:t>
            </w:r>
            <w:r w:rsidRPr="008046A2">
              <w:t>, архитектуры</w:t>
            </w:r>
            <w:r w:rsidR="00445277">
              <w:t xml:space="preserve"> </w:t>
            </w:r>
            <w:r w:rsidRPr="008046A2">
              <w:t xml:space="preserve">и градостроительства </w:t>
            </w:r>
            <w:r w:rsidRPr="007069E5">
              <w:t xml:space="preserve">управления имущественных и земельных отношений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60EC0" w14:textId="27300E41" w:rsidR="00034FAF" w:rsidRDefault="00802E56" w:rsidP="005B63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Е.Н.</w:t>
            </w:r>
            <w:r>
              <w:rPr>
                <w:lang w:val="uk-UA"/>
              </w:rPr>
              <w:t xml:space="preserve"> </w:t>
            </w:r>
            <w:r w:rsidR="00F52959">
              <w:t>Стражник</w:t>
            </w:r>
            <w:r w:rsidR="00034FAF"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098F8" w14:textId="77777777" w:rsidR="00034FAF" w:rsidRPr="008046A2" w:rsidRDefault="00034FAF" w:rsidP="005B6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924EF" w14:textId="77777777" w:rsidR="00034FAF" w:rsidRPr="008046A2" w:rsidRDefault="00034FAF" w:rsidP="005B6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A9933" w14:textId="77777777" w:rsidR="00034FAF" w:rsidRPr="00955816" w:rsidRDefault="00034FAF" w:rsidP="005B631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6C2C" w:rsidRPr="00955816" w14:paraId="5E3A95D3" w14:textId="77777777" w:rsidTr="00FB438D">
        <w:trPr>
          <w:trHeight w:val="400"/>
        </w:trPr>
        <w:tc>
          <w:tcPr>
            <w:tcW w:w="3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84DF" w14:textId="0E8C4E3A" w:rsidR="00F340CE" w:rsidRPr="00F340CE" w:rsidRDefault="00F340CE" w:rsidP="00A86C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/>
              </w:rPr>
              <w:t>Н</w:t>
            </w:r>
            <w:proofErr w:type="spellStart"/>
            <w:r w:rsidR="00A86C2C">
              <w:t>ачальник</w:t>
            </w:r>
            <w:proofErr w:type="spellEnd"/>
            <w:r w:rsidR="00A86C2C" w:rsidRPr="008046A2">
              <w:t xml:space="preserve"> отдела земельн</w:t>
            </w:r>
            <w:r w:rsidR="00445277">
              <w:t>ых отношений</w:t>
            </w:r>
            <w:r w:rsidR="00A86C2C" w:rsidRPr="008046A2">
              <w:t xml:space="preserve">, архитектуры и градостроительства </w:t>
            </w:r>
            <w:r w:rsidR="00A86C2C" w:rsidRPr="007069E5">
              <w:t xml:space="preserve">управления имущественных и земельных отношений </w:t>
            </w:r>
            <w:r w:rsidR="00A86C2C"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A86C2C" w:rsidRPr="007069E5">
              <w:rPr>
                <w:bCs/>
              </w:rPr>
              <w:t>Старобельский</w:t>
            </w:r>
            <w:proofErr w:type="spellEnd"/>
            <w:r w:rsidR="00A86C2C"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71C74" w14:textId="60D8CE8A" w:rsidR="00A86C2C" w:rsidRDefault="00F340CE" w:rsidP="00A86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/>
              </w:rPr>
              <w:t>Н</w:t>
            </w:r>
            <w:r w:rsidR="00802E56">
              <w:t>.В.</w:t>
            </w:r>
            <w:r w:rsidR="00802E56">
              <w:rPr>
                <w:lang w:val="uk-UA"/>
              </w:rPr>
              <w:t xml:space="preserve"> </w:t>
            </w:r>
            <w:r>
              <w:rPr>
                <w:lang/>
              </w:rPr>
              <w:t>Жиряк</w:t>
            </w:r>
            <w:r w:rsidR="00A86C2C"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B65E2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05D7B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EEB02" w14:textId="77777777" w:rsidR="00A86C2C" w:rsidRPr="00955816" w:rsidRDefault="00A86C2C" w:rsidP="00A86C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6C2C" w:rsidRPr="00955816" w14:paraId="1EF9C4F9" w14:textId="77777777" w:rsidTr="00FB438D">
        <w:trPr>
          <w:trHeight w:val="400"/>
        </w:trPr>
        <w:tc>
          <w:tcPr>
            <w:tcW w:w="3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AADFF" w14:textId="308F1A27" w:rsidR="00A86C2C" w:rsidRDefault="00A86C2C" w:rsidP="00A86C2C">
            <w:pPr>
              <w:widowControl w:val="0"/>
              <w:autoSpaceDE w:val="0"/>
              <w:autoSpaceDN w:val="0"/>
              <w:adjustRightInd w:val="0"/>
            </w:pPr>
            <w:r w:rsidRPr="007069E5">
              <w:t xml:space="preserve">Начальник управления имущественных и земельных отношений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1F563" w14:textId="3D1C0F55" w:rsidR="00A86C2C" w:rsidRDefault="00802E56" w:rsidP="00A86C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6A2">
              <w:t>И.</w:t>
            </w:r>
            <w:r>
              <w:rPr>
                <w:lang w:val="uk-UA"/>
              </w:rPr>
              <w:t>Ю</w:t>
            </w:r>
            <w:r w:rsidRPr="008046A2"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="00A86C2C">
              <w:rPr>
                <w:lang w:val="uk-UA"/>
              </w:rPr>
              <w:t>Халявкина</w:t>
            </w:r>
            <w:proofErr w:type="spellEnd"/>
            <w:r w:rsidR="00A86C2C">
              <w:rPr>
                <w:lang w:val="uk-UA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FCA6F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5B448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91EB39" w14:textId="77777777" w:rsidR="00A86C2C" w:rsidRPr="00955816" w:rsidRDefault="00A86C2C" w:rsidP="00A86C2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AEFEDB0" w14:textId="77777777" w:rsidR="00496DEC" w:rsidRPr="0095169E" w:rsidRDefault="00496DEC">
      <w:pPr>
        <w:rPr>
          <w:sz w:val="48"/>
          <w:szCs w:val="48"/>
        </w:rPr>
      </w:pPr>
    </w:p>
    <w:tbl>
      <w:tblPr>
        <w:tblW w:w="93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2183"/>
        <w:gridCol w:w="1418"/>
        <w:gridCol w:w="993"/>
        <w:gridCol w:w="1190"/>
      </w:tblGrid>
      <w:tr w:rsidR="00A86C2C" w:rsidRPr="00955816" w14:paraId="11E29C3F" w14:textId="77777777" w:rsidTr="00991E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86C25" w14:textId="62EDFA90" w:rsidR="00A86C2C" w:rsidRPr="007069E5" w:rsidRDefault="00A86C2C" w:rsidP="00A86C2C">
            <w:pPr>
              <w:widowControl w:val="0"/>
              <w:autoSpaceDE w:val="0"/>
              <w:autoSpaceDN w:val="0"/>
              <w:adjustRightInd w:val="0"/>
            </w:pPr>
            <w:r w:rsidRPr="007069E5">
              <w:t xml:space="preserve">Начальник общего отдела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2550E" w14:textId="6C6E2376" w:rsidR="00A86C2C" w:rsidRDefault="009A47D1" w:rsidP="00A86C2C">
            <w:pPr>
              <w:jc w:val="center"/>
            </w:pPr>
            <w:r>
              <w:rPr>
                <w:lang w:val="uk-UA"/>
              </w:rPr>
              <w:t xml:space="preserve">И.А. </w:t>
            </w:r>
            <w:proofErr w:type="spellStart"/>
            <w:r w:rsidR="00A86C2C">
              <w:rPr>
                <w:lang w:val="uk-UA"/>
              </w:rPr>
              <w:t>Алымова</w:t>
            </w:r>
            <w:proofErr w:type="spellEnd"/>
            <w:r w:rsidR="00A86C2C">
              <w:rPr>
                <w:lang w:val="uk-UA"/>
              </w:rPr>
              <w:t xml:space="preserve"> </w:t>
            </w:r>
          </w:p>
          <w:p w14:paraId="7A75E5C1" w14:textId="77777777" w:rsidR="00A86C2C" w:rsidRDefault="00A86C2C" w:rsidP="00A86C2C">
            <w:pPr>
              <w:jc w:val="center"/>
            </w:pPr>
          </w:p>
          <w:p w14:paraId="64F98FF8" w14:textId="77777777" w:rsidR="00A86C2C" w:rsidRDefault="00A86C2C" w:rsidP="00A86C2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516B4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C9AA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9432B" w14:textId="17FC1DFE" w:rsidR="00A86C2C" w:rsidRPr="00955816" w:rsidRDefault="00A86C2C" w:rsidP="00A86C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оформления</w:t>
            </w:r>
          </w:p>
        </w:tc>
      </w:tr>
      <w:tr w:rsidR="00A86C2C" w:rsidRPr="00955816" w14:paraId="5AAB6F1D" w14:textId="77777777" w:rsidTr="00991E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3768B" w14:textId="4BD393D6" w:rsidR="00A86C2C" w:rsidRPr="007069E5" w:rsidRDefault="00A86C2C" w:rsidP="00A86C2C">
            <w:pPr>
              <w:widowControl w:val="0"/>
              <w:autoSpaceDE w:val="0"/>
              <w:autoSpaceDN w:val="0"/>
              <w:adjustRightInd w:val="0"/>
            </w:pPr>
            <w:r w:rsidRPr="007069E5">
              <w:t xml:space="preserve">Начальник отдела правового обеспечения и противодействия коррупции </w:t>
            </w:r>
            <w:r w:rsidRPr="007069E5">
              <w:rPr>
                <w:bCs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7069E5">
              <w:rPr>
                <w:bCs/>
              </w:rPr>
              <w:t>Старобельский</w:t>
            </w:r>
            <w:proofErr w:type="spellEnd"/>
            <w:r w:rsidRPr="007069E5">
              <w:rPr>
                <w:bCs/>
              </w:rPr>
              <w:t xml:space="preserve"> муниципальный округ Луганской Народной Республики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7A85B" w14:textId="3F1C0B28" w:rsidR="00A86C2C" w:rsidRPr="009A47D1" w:rsidRDefault="00EB110B" w:rsidP="00A86C2C">
            <w:pPr>
              <w:jc w:val="center"/>
              <w:rPr>
                <w:lang w:val="uk-UA"/>
              </w:rPr>
            </w:pPr>
            <w:r>
              <w:t>А</w:t>
            </w:r>
            <w:r w:rsidR="009A47D1" w:rsidRPr="007069E5">
              <w:t>.</w:t>
            </w:r>
            <w:r>
              <w:t>А</w:t>
            </w:r>
            <w:r w:rsidR="009A47D1">
              <w:rPr>
                <w:lang w:val="uk-UA"/>
              </w:rPr>
              <w:t xml:space="preserve">. </w:t>
            </w:r>
            <w:proofErr w:type="spellStart"/>
            <w:r>
              <w:t>З</w:t>
            </w:r>
            <w:r w:rsidR="00A86C2C" w:rsidRPr="007069E5">
              <w:t>а</w:t>
            </w:r>
            <w:r>
              <w:t>володько</w:t>
            </w:r>
            <w:proofErr w:type="spellEnd"/>
            <w:r w:rsidR="00A86C2C" w:rsidRPr="007069E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2A0A0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8CD61" w14:textId="77777777" w:rsidR="00A86C2C" w:rsidRPr="008046A2" w:rsidRDefault="00A86C2C" w:rsidP="00A86C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BBF02" w14:textId="77777777" w:rsidR="00A86C2C" w:rsidRDefault="00A86C2C" w:rsidP="00A86C2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91E6A" w14:paraId="7D6A00B5" w14:textId="77777777" w:rsidTr="00991E6A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2D399" w14:textId="77777777" w:rsidR="00991E6A" w:rsidRDefault="00991E6A" w:rsidP="00991E6A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Главы </w:t>
            </w:r>
            <w:r w:rsidRPr="00991E6A">
              <w:t xml:space="preserve">Администрации муниципального округа муниципальное образование </w:t>
            </w:r>
            <w:proofErr w:type="spellStart"/>
            <w:r w:rsidRPr="00991E6A">
              <w:t>Старобельский</w:t>
            </w:r>
            <w:proofErr w:type="spellEnd"/>
            <w:r w:rsidRPr="00991E6A">
              <w:t xml:space="preserve"> муниципальный округ Луганской Народной Республики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DC5AF0" w14:textId="77777777" w:rsidR="00991E6A" w:rsidRPr="00991E6A" w:rsidRDefault="00991E6A" w:rsidP="00991E6A">
            <w:pPr>
              <w:jc w:val="center"/>
            </w:pPr>
            <w:r w:rsidRPr="00991E6A">
              <w:t xml:space="preserve">И.М. Сайко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99888" w14:textId="77777777" w:rsidR="00991E6A" w:rsidRDefault="00991E6A" w:rsidP="00991E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D703F" w14:textId="77777777" w:rsidR="00991E6A" w:rsidRDefault="00991E6A" w:rsidP="00991E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80EBC" w14:textId="77777777" w:rsidR="00991E6A" w:rsidRDefault="00991E6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71651AC" w14:textId="77777777" w:rsidR="0095508F" w:rsidRDefault="0095508F"/>
    <w:sectPr w:rsidR="0095508F" w:rsidSect="002928E3">
      <w:headerReference w:type="default" r:id="rId13"/>
      <w:pgSz w:w="11906" w:h="16838" w:code="9"/>
      <w:pgMar w:top="0" w:right="567" w:bottom="992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C8AC" w14:textId="77777777" w:rsidR="00961354" w:rsidRDefault="00961354" w:rsidP="00374C9D">
      <w:r>
        <w:separator/>
      </w:r>
    </w:p>
  </w:endnote>
  <w:endnote w:type="continuationSeparator" w:id="0">
    <w:p w14:paraId="5517F06F" w14:textId="77777777" w:rsidR="00961354" w:rsidRDefault="00961354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91AA" w14:textId="77777777" w:rsidR="002F3278" w:rsidRDefault="002F32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C25B" w14:textId="77777777" w:rsidR="002F3278" w:rsidRDefault="002F32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C394C" w14:textId="77777777" w:rsidR="002F3278" w:rsidRDefault="002F32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A4AEA" w14:textId="77777777" w:rsidR="00961354" w:rsidRDefault="00961354" w:rsidP="00374C9D">
      <w:r>
        <w:separator/>
      </w:r>
    </w:p>
  </w:footnote>
  <w:footnote w:type="continuationSeparator" w:id="0">
    <w:p w14:paraId="0E5643D6" w14:textId="77777777" w:rsidR="00961354" w:rsidRDefault="00961354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DEFB" w14:textId="77777777" w:rsidR="002F3278" w:rsidRDefault="002F32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12DB" w14:textId="338F1238" w:rsidR="00152EA2" w:rsidRPr="00B21994" w:rsidRDefault="00152EA2" w:rsidP="00E3592B">
    <w:pPr>
      <w:pStyle w:val="a5"/>
      <w:tabs>
        <w:tab w:val="clear" w:pos="4677"/>
        <w:tab w:val="clear" w:pos="9355"/>
        <w:tab w:val="left" w:pos="8910"/>
      </w:tabs>
      <w:jc w:val="right"/>
      <w:rPr>
        <w:sz w:val="24"/>
        <w:szCs w:val="24"/>
      </w:rPr>
    </w:pPr>
    <w:r>
      <w:t xml:space="preserve">                                </w:t>
    </w:r>
    <w:r w:rsidR="005B631A">
      <w:rPr>
        <w:lang w:val="uk-UA"/>
      </w:rPr>
      <w:t xml:space="preserve">                                                                    </w:t>
    </w:r>
    <w:r w:rsidR="004C5D9D">
      <w:t xml:space="preserve">                                                         </w:t>
    </w:r>
    <w:r>
      <w:t xml:space="preserve">                                                </w:t>
    </w:r>
    <w:r w:rsidR="0024533D">
      <w:rPr>
        <w:lang w:val="uk-UA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0177" w14:textId="77777777" w:rsidR="002F3278" w:rsidRDefault="002F327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A2F77" w14:textId="77777777" w:rsidR="00E570FB" w:rsidRDefault="00E570FB" w:rsidP="00E570F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9"/>
    <w:rsid w:val="0001476B"/>
    <w:rsid w:val="000167F0"/>
    <w:rsid w:val="00034FAF"/>
    <w:rsid w:val="000560A5"/>
    <w:rsid w:val="00080E18"/>
    <w:rsid w:val="00082084"/>
    <w:rsid w:val="00084135"/>
    <w:rsid w:val="00085675"/>
    <w:rsid w:val="0009337B"/>
    <w:rsid w:val="000B6414"/>
    <w:rsid w:val="000C266E"/>
    <w:rsid w:val="000F4B91"/>
    <w:rsid w:val="0014276D"/>
    <w:rsid w:val="00152EA2"/>
    <w:rsid w:val="001615AA"/>
    <w:rsid w:val="00162F3A"/>
    <w:rsid w:val="00184BEA"/>
    <w:rsid w:val="00195C64"/>
    <w:rsid w:val="001A00DB"/>
    <w:rsid w:val="001A76DC"/>
    <w:rsid w:val="001C7101"/>
    <w:rsid w:val="001D0CDA"/>
    <w:rsid w:val="001E09BE"/>
    <w:rsid w:val="001E5EB9"/>
    <w:rsid w:val="001F3137"/>
    <w:rsid w:val="002142BE"/>
    <w:rsid w:val="002211F9"/>
    <w:rsid w:val="002308D5"/>
    <w:rsid w:val="00243621"/>
    <w:rsid w:val="0024533D"/>
    <w:rsid w:val="00253DF7"/>
    <w:rsid w:val="00270DA7"/>
    <w:rsid w:val="00275336"/>
    <w:rsid w:val="00287845"/>
    <w:rsid w:val="002928E3"/>
    <w:rsid w:val="002A6452"/>
    <w:rsid w:val="002B38AA"/>
    <w:rsid w:val="002C1341"/>
    <w:rsid w:val="002C45A4"/>
    <w:rsid w:val="002F19C8"/>
    <w:rsid w:val="002F3278"/>
    <w:rsid w:val="002F3451"/>
    <w:rsid w:val="00305D28"/>
    <w:rsid w:val="00312C71"/>
    <w:rsid w:val="00315121"/>
    <w:rsid w:val="00321414"/>
    <w:rsid w:val="00322BAE"/>
    <w:rsid w:val="0032798B"/>
    <w:rsid w:val="00333A12"/>
    <w:rsid w:val="003446BE"/>
    <w:rsid w:val="003620E5"/>
    <w:rsid w:val="0036502C"/>
    <w:rsid w:val="003710AF"/>
    <w:rsid w:val="00374C9D"/>
    <w:rsid w:val="003777F1"/>
    <w:rsid w:val="003A4FC2"/>
    <w:rsid w:val="003C29FA"/>
    <w:rsid w:val="003D491C"/>
    <w:rsid w:val="003D67C8"/>
    <w:rsid w:val="003D6FF1"/>
    <w:rsid w:val="003D781F"/>
    <w:rsid w:val="003F3C95"/>
    <w:rsid w:val="003F4136"/>
    <w:rsid w:val="003F7F79"/>
    <w:rsid w:val="00402F4C"/>
    <w:rsid w:val="00416063"/>
    <w:rsid w:val="00445277"/>
    <w:rsid w:val="00463482"/>
    <w:rsid w:val="00473D26"/>
    <w:rsid w:val="004749A9"/>
    <w:rsid w:val="0048241D"/>
    <w:rsid w:val="00486978"/>
    <w:rsid w:val="00492B90"/>
    <w:rsid w:val="00496DEC"/>
    <w:rsid w:val="004A5ADB"/>
    <w:rsid w:val="004B3E63"/>
    <w:rsid w:val="004B7533"/>
    <w:rsid w:val="004C079A"/>
    <w:rsid w:val="004C5D9D"/>
    <w:rsid w:val="004C6FFB"/>
    <w:rsid w:val="004D0CBD"/>
    <w:rsid w:val="004D19D8"/>
    <w:rsid w:val="004E40CF"/>
    <w:rsid w:val="004F209D"/>
    <w:rsid w:val="004F39CE"/>
    <w:rsid w:val="00501B07"/>
    <w:rsid w:val="00504D8B"/>
    <w:rsid w:val="00512E9B"/>
    <w:rsid w:val="00520CE4"/>
    <w:rsid w:val="00524335"/>
    <w:rsid w:val="00544DF8"/>
    <w:rsid w:val="005457E8"/>
    <w:rsid w:val="005508A7"/>
    <w:rsid w:val="005546DB"/>
    <w:rsid w:val="0056676C"/>
    <w:rsid w:val="005755B8"/>
    <w:rsid w:val="005B631A"/>
    <w:rsid w:val="005C5933"/>
    <w:rsid w:val="005C795D"/>
    <w:rsid w:val="005D1172"/>
    <w:rsid w:val="005D2131"/>
    <w:rsid w:val="005E3419"/>
    <w:rsid w:val="00601528"/>
    <w:rsid w:val="00604745"/>
    <w:rsid w:val="00617043"/>
    <w:rsid w:val="00620ACA"/>
    <w:rsid w:val="006470A4"/>
    <w:rsid w:val="0069526F"/>
    <w:rsid w:val="006B4D1A"/>
    <w:rsid w:val="006B5347"/>
    <w:rsid w:val="006C5B38"/>
    <w:rsid w:val="006D0175"/>
    <w:rsid w:val="006E58FB"/>
    <w:rsid w:val="006E5B2D"/>
    <w:rsid w:val="006F140B"/>
    <w:rsid w:val="007321C2"/>
    <w:rsid w:val="00777DB2"/>
    <w:rsid w:val="00792366"/>
    <w:rsid w:val="007945A9"/>
    <w:rsid w:val="007A2DB7"/>
    <w:rsid w:val="007C2457"/>
    <w:rsid w:val="007C2D95"/>
    <w:rsid w:val="007C5A8A"/>
    <w:rsid w:val="007C67AB"/>
    <w:rsid w:val="007F11BD"/>
    <w:rsid w:val="00802BF9"/>
    <w:rsid w:val="00802E56"/>
    <w:rsid w:val="0081766F"/>
    <w:rsid w:val="00830C63"/>
    <w:rsid w:val="008347F1"/>
    <w:rsid w:val="008431E5"/>
    <w:rsid w:val="00850880"/>
    <w:rsid w:val="008741F4"/>
    <w:rsid w:val="008807BD"/>
    <w:rsid w:val="00882AAA"/>
    <w:rsid w:val="008D6E82"/>
    <w:rsid w:val="008F04EE"/>
    <w:rsid w:val="008F5F88"/>
    <w:rsid w:val="0091715C"/>
    <w:rsid w:val="00922E3D"/>
    <w:rsid w:val="00935B00"/>
    <w:rsid w:val="0095169E"/>
    <w:rsid w:val="0095508F"/>
    <w:rsid w:val="00961354"/>
    <w:rsid w:val="00962051"/>
    <w:rsid w:val="009749D9"/>
    <w:rsid w:val="00974C06"/>
    <w:rsid w:val="00976DFF"/>
    <w:rsid w:val="00991E6A"/>
    <w:rsid w:val="009959B8"/>
    <w:rsid w:val="009A47D1"/>
    <w:rsid w:val="009A536F"/>
    <w:rsid w:val="009A68DD"/>
    <w:rsid w:val="009E2C7C"/>
    <w:rsid w:val="009F6727"/>
    <w:rsid w:val="00A161BF"/>
    <w:rsid w:val="00A223C4"/>
    <w:rsid w:val="00A4046A"/>
    <w:rsid w:val="00A4051F"/>
    <w:rsid w:val="00A43128"/>
    <w:rsid w:val="00A43D3A"/>
    <w:rsid w:val="00A55B62"/>
    <w:rsid w:val="00A57E7A"/>
    <w:rsid w:val="00A66445"/>
    <w:rsid w:val="00A77C7E"/>
    <w:rsid w:val="00A83DB7"/>
    <w:rsid w:val="00A86C2C"/>
    <w:rsid w:val="00A93F20"/>
    <w:rsid w:val="00AA4117"/>
    <w:rsid w:val="00AB1F4B"/>
    <w:rsid w:val="00AB438B"/>
    <w:rsid w:val="00AD4E35"/>
    <w:rsid w:val="00AE0A89"/>
    <w:rsid w:val="00AF365F"/>
    <w:rsid w:val="00B00752"/>
    <w:rsid w:val="00B05833"/>
    <w:rsid w:val="00B0753D"/>
    <w:rsid w:val="00B07950"/>
    <w:rsid w:val="00B21994"/>
    <w:rsid w:val="00B63715"/>
    <w:rsid w:val="00B713C2"/>
    <w:rsid w:val="00B74BC3"/>
    <w:rsid w:val="00BB3B94"/>
    <w:rsid w:val="00BB5031"/>
    <w:rsid w:val="00BC3D30"/>
    <w:rsid w:val="00BC770C"/>
    <w:rsid w:val="00BF01C3"/>
    <w:rsid w:val="00C04716"/>
    <w:rsid w:val="00C125D9"/>
    <w:rsid w:val="00C16DD1"/>
    <w:rsid w:val="00C20EB7"/>
    <w:rsid w:val="00C7118F"/>
    <w:rsid w:val="00C74EDD"/>
    <w:rsid w:val="00C93C15"/>
    <w:rsid w:val="00CA57F4"/>
    <w:rsid w:val="00CE23E3"/>
    <w:rsid w:val="00CF0648"/>
    <w:rsid w:val="00D02A01"/>
    <w:rsid w:val="00D35F31"/>
    <w:rsid w:val="00D57798"/>
    <w:rsid w:val="00D76C0C"/>
    <w:rsid w:val="00D82A25"/>
    <w:rsid w:val="00D83FC9"/>
    <w:rsid w:val="00DB4282"/>
    <w:rsid w:val="00DB4787"/>
    <w:rsid w:val="00DD0C08"/>
    <w:rsid w:val="00DD2A64"/>
    <w:rsid w:val="00DD6409"/>
    <w:rsid w:val="00DE7823"/>
    <w:rsid w:val="00E178C6"/>
    <w:rsid w:val="00E3081A"/>
    <w:rsid w:val="00E3592B"/>
    <w:rsid w:val="00E570FB"/>
    <w:rsid w:val="00E64506"/>
    <w:rsid w:val="00E73D8B"/>
    <w:rsid w:val="00E87B15"/>
    <w:rsid w:val="00EB110B"/>
    <w:rsid w:val="00EB632A"/>
    <w:rsid w:val="00EB799A"/>
    <w:rsid w:val="00EC109B"/>
    <w:rsid w:val="00EC1375"/>
    <w:rsid w:val="00ED4472"/>
    <w:rsid w:val="00EE1720"/>
    <w:rsid w:val="00EE4CCF"/>
    <w:rsid w:val="00EE6CFD"/>
    <w:rsid w:val="00EF50A7"/>
    <w:rsid w:val="00F0195C"/>
    <w:rsid w:val="00F222EF"/>
    <w:rsid w:val="00F27273"/>
    <w:rsid w:val="00F340CE"/>
    <w:rsid w:val="00F52959"/>
    <w:rsid w:val="00F536F8"/>
    <w:rsid w:val="00F62268"/>
    <w:rsid w:val="00F676BF"/>
    <w:rsid w:val="00F72D55"/>
    <w:rsid w:val="00F759C3"/>
    <w:rsid w:val="00FB322F"/>
    <w:rsid w:val="00FB438D"/>
    <w:rsid w:val="00FC4E92"/>
    <w:rsid w:val="00FC5DA8"/>
    <w:rsid w:val="00FE13CA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8614AD74-A406-4C71-B0CE-840F27A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BH362</dc:creator>
  <cp:lastModifiedBy>User</cp:lastModifiedBy>
  <cp:revision>2</cp:revision>
  <cp:lastPrinted>2025-03-14T07:28:00Z</cp:lastPrinted>
  <dcterms:created xsi:type="dcterms:W3CDTF">2025-03-27T09:16:00Z</dcterms:created>
  <dcterms:modified xsi:type="dcterms:W3CDTF">2025-03-27T09:16:00Z</dcterms:modified>
</cp:coreProperties>
</file>