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84" w:rsidRDefault="000D3584" w:rsidP="006B7940">
      <w:pPr>
        <w:pStyle w:val="ConsPlusNonformat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9620231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Проект</w:t>
      </w:r>
    </w:p>
    <w:p w:rsidR="00802614" w:rsidRDefault="00802614" w:rsidP="006B7940">
      <w:pPr>
        <w:pStyle w:val="ConsPlusNonformat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округа муниципальное образование Старобельский муниципальный округ Луганской Народной Республики </w:t>
      </w:r>
      <w:bookmarkEnd w:id="0"/>
    </w:p>
    <w:p w:rsidR="00802614" w:rsidRDefault="00802614" w:rsidP="0080261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614" w:rsidRDefault="00802614" w:rsidP="0080261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614" w:rsidRDefault="00802614" w:rsidP="008026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0D3584">
        <w:rPr>
          <w:rFonts w:ascii="Times New Roman" w:hAnsi="Times New Roman" w:cs="Times New Roman"/>
          <w:sz w:val="28"/>
          <w:szCs w:val="28"/>
        </w:rPr>
        <w:t>3</w:t>
      </w:r>
    </w:p>
    <w:p w:rsidR="00802614" w:rsidRDefault="00802614" w:rsidP="008026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жилищной комиссии при Администрации муниципального округа муниципального образования Старобельский муниципальный округ Луганской Народной Республики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6B7940" w:rsidRDefault="006B7940" w:rsidP="0080261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Старобельск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C3B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BE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A0FD0">
        <w:rPr>
          <w:rFonts w:ascii="Times New Roman" w:hAnsi="Times New Roman" w:cs="Times New Roman"/>
          <w:sz w:val="28"/>
          <w:szCs w:val="28"/>
        </w:rPr>
        <w:t>28</w:t>
      </w:r>
      <w:r w:rsidRPr="00F43B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8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46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заседания: муниципальное образование Старобельский муниципальный округ Луганской Народной Республики, улица Коммунаров, д. 35, </w:t>
      </w:r>
      <w:r w:rsidR="006A2BCD">
        <w:rPr>
          <w:rFonts w:ascii="Times New Roman" w:hAnsi="Times New Roman" w:cs="Times New Roman"/>
          <w:sz w:val="28"/>
          <w:szCs w:val="28"/>
        </w:rPr>
        <w:t>малый зал</w:t>
      </w:r>
      <w:r w:rsidR="00D937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заседания: 1</w:t>
      </w:r>
      <w:r w:rsidR="008A0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802614" w:rsidRDefault="00802614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закрыто: </w:t>
      </w:r>
      <w:r w:rsidR="00531AD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31AD7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7940" w:rsidRDefault="006B7940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0D3584" w:rsidRDefault="000D358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584" w:rsidRDefault="000D3584" w:rsidP="000D35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r>
        <w:rPr>
          <w:rFonts w:ascii="Times New Roman" w:hAnsi="Times New Roman" w:cs="Times New Roman"/>
          <w:sz w:val="28"/>
          <w:szCs w:val="28"/>
        </w:rPr>
        <w:t>Арабаджи Максим Борисович, заместитель Главы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0D3584" w:rsidRDefault="000D358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Логинов Олег Иванович, начальник управления жилищно-коммунального хозяйства и обеспечения жизнедеятельности населенных пунктов </w:t>
      </w:r>
      <w:bookmarkStart w:id="1" w:name="_Hlk168922823"/>
      <w:r>
        <w:rPr>
          <w:rFonts w:ascii="Times New Roman" w:hAnsi="Times New Roman" w:cs="Times New Roman"/>
          <w:sz w:val="28"/>
          <w:szCs w:val="28"/>
        </w:rPr>
        <w:t xml:space="preserve">Старобельского муниципального округа </w:t>
      </w:r>
      <w:bookmarkEnd w:id="1"/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802614" w:rsidRDefault="00802614" w:rsidP="00802614">
      <w:pPr>
        <w:pStyle w:val="ConsPlusNonformat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31AD7" w:rsidRDefault="00531AD7" w:rsidP="0080261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02614" w:rsidRDefault="00531AD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02614">
        <w:rPr>
          <w:rFonts w:ascii="Times New Roman" w:hAnsi="Times New Roman" w:cs="Times New Roman"/>
          <w:sz w:val="28"/>
          <w:szCs w:val="28"/>
        </w:rPr>
        <w:t>Чернова Татьяна Анатольевна, начальник отдела по делам семьи и детей Администрации муниципального округа муниципальное образование Старобельский муниципальный округ Луганской Народной Республики;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531AD7" w:rsidP="00802614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2614">
        <w:rPr>
          <w:rFonts w:ascii="Times New Roman" w:hAnsi="Times New Roman"/>
          <w:sz w:val="28"/>
          <w:szCs w:val="28"/>
        </w:rPr>
        <w:t>. </w:t>
      </w:r>
      <w:r w:rsidR="008026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Иващенко Сергей Викторович</w:t>
      </w:r>
      <w:r w:rsidR="00802614">
        <w:rPr>
          <w:rFonts w:ascii="Times New Roman" w:hAnsi="Times New Roman"/>
          <w:sz w:val="28"/>
          <w:szCs w:val="28"/>
        </w:rPr>
        <w:t>,</w:t>
      </w:r>
      <w:r w:rsidR="008026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заместитель председателя Совета</w:t>
      </w:r>
      <w:r w:rsidR="00802614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802614">
        <w:rPr>
          <w:rFonts w:ascii="Times New Roman" w:hAnsi="Times New Roman"/>
          <w:sz w:val="28"/>
          <w:szCs w:val="28"/>
        </w:rPr>
        <w:t>муниципального</w:t>
      </w:r>
      <w:r w:rsidR="00802614">
        <w:rPr>
          <w:rFonts w:ascii="Times New Roman" w:hAnsi="Times New Roman"/>
        </w:rPr>
        <w:t xml:space="preserve"> </w:t>
      </w:r>
      <w:r w:rsidR="00802614">
        <w:rPr>
          <w:rFonts w:ascii="Times New Roman" w:hAnsi="Times New Roman"/>
          <w:sz w:val="28"/>
          <w:szCs w:val="28"/>
        </w:rPr>
        <w:t>округа муниципальное образование Старобельский муниципальный округ Луганской Народной Республики;</w:t>
      </w:r>
    </w:p>
    <w:p w:rsidR="00802614" w:rsidRPr="006B7940" w:rsidRDefault="00802614" w:rsidP="00802614">
      <w:pPr>
        <w:spacing w:after="0" w:line="240" w:lineRule="auto"/>
        <w:ind w:firstLine="3"/>
        <w:jc w:val="both"/>
        <w:rPr>
          <w:rFonts w:ascii="Times New Roman" w:hAnsi="Times New Roman"/>
          <w:color w:val="000000"/>
          <w:sz w:val="28"/>
          <w:bdr w:val="none" w:sz="0" w:space="0" w:color="auto" w:frame="1"/>
          <w:shd w:val="clear" w:color="auto" w:fill="FFFFFF"/>
        </w:rPr>
      </w:pPr>
    </w:p>
    <w:p w:rsidR="00802614" w:rsidRDefault="00531AD7" w:rsidP="00802614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2614">
        <w:rPr>
          <w:rFonts w:ascii="Times New Roman" w:hAnsi="Times New Roman"/>
          <w:sz w:val="28"/>
          <w:szCs w:val="28"/>
        </w:rPr>
        <w:t>. Вирютина Елена Алексеевна, начальник отдела экономического развития Администрации муниципального округа муниципальное образование Старобельский муниципальный округ Луганской Народной Республики;</w:t>
      </w:r>
    </w:p>
    <w:p w:rsidR="00802614" w:rsidRDefault="00802614" w:rsidP="00802614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</w:p>
    <w:p w:rsidR="00802614" w:rsidRDefault="00531AD7" w:rsidP="00802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2614">
        <w:rPr>
          <w:rFonts w:ascii="Times New Roman" w:hAnsi="Times New Roman"/>
          <w:sz w:val="28"/>
          <w:szCs w:val="28"/>
        </w:rPr>
        <w:t>.</w:t>
      </w:r>
      <w:r w:rsidR="007571F8">
        <w:rPr>
          <w:rFonts w:ascii="Times New Roman" w:hAnsi="Times New Roman"/>
          <w:sz w:val="28"/>
          <w:szCs w:val="28"/>
        </w:rPr>
        <w:t> </w:t>
      </w:r>
      <w:r w:rsidR="00802614">
        <w:rPr>
          <w:rFonts w:ascii="Times New Roman" w:hAnsi="Times New Roman"/>
          <w:sz w:val="28"/>
          <w:szCs w:val="28"/>
        </w:rPr>
        <w:t>Халявкина Ирина Юрьевна, начальник Управления имущественных и земельных отношений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8A0FD0" w:rsidRDefault="008A0FD0" w:rsidP="00802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D0" w:rsidRPr="008A0FD0" w:rsidRDefault="00531AD7" w:rsidP="008026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0FD0">
        <w:rPr>
          <w:rFonts w:ascii="Times New Roman" w:hAnsi="Times New Roman"/>
          <w:sz w:val="28"/>
          <w:szCs w:val="28"/>
        </w:rPr>
        <w:t>. Заволодько Анастасия Александровна, начальник отдела правового обеспечения и противодействия коррупции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8A0FD0" w:rsidRDefault="008A0FD0" w:rsidP="00802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584" w:rsidRDefault="000D3584" w:rsidP="000D3584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Сайко Иван Михайлович, заместитель Главы Администрации муниципального округа муниципальное образование Старобельский муниципальный округ Луганской Народной Республики;</w:t>
      </w:r>
    </w:p>
    <w:p w:rsidR="000D3584" w:rsidRDefault="000D3584" w:rsidP="000D3584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</w:p>
    <w:p w:rsidR="000D3584" w:rsidRDefault="000D3584" w:rsidP="000D3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Ищенко Дарья Викторовна, главный специалист управления имущественных и земельных отношений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0D3584" w:rsidRDefault="000D3584" w:rsidP="000D3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584" w:rsidRDefault="000D3584" w:rsidP="000D3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A0FD0">
        <w:rPr>
          <w:rFonts w:ascii="Times New Roman" w:hAnsi="Times New Roman"/>
          <w:sz w:val="28"/>
          <w:szCs w:val="28"/>
        </w:rPr>
        <w:t>Сергиенко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FD0">
        <w:rPr>
          <w:rFonts w:ascii="Times New Roman" w:hAnsi="Times New Roman"/>
          <w:sz w:val="28"/>
          <w:szCs w:val="28"/>
        </w:rPr>
        <w:t>Александр Александрович</w:t>
      </w:r>
      <w:r>
        <w:rPr>
          <w:rFonts w:ascii="Times New Roman" w:hAnsi="Times New Roman"/>
          <w:sz w:val="28"/>
          <w:szCs w:val="28"/>
        </w:rPr>
        <w:t>, и</w:t>
      </w:r>
      <w:r w:rsidRPr="008A0FD0">
        <w:rPr>
          <w:rFonts w:ascii="Times New Roman" w:hAnsi="Times New Roman"/>
          <w:sz w:val="28"/>
          <w:szCs w:val="28"/>
        </w:rPr>
        <w:t>нженер отдела по работе с физическими лицами Старобельского участка ОП ООО «Энергосбыт Луганск»</w:t>
      </w:r>
      <w:r>
        <w:rPr>
          <w:rFonts w:ascii="Times New Roman" w:hAnsi="Times New Roman"/>
          <w:sz w:val="28"/>
          <w:szCs w:val="28"/>
        </w:rPr>
        <w:t>.</w:t>
      </w:r>
    </w:p>
    <w:p w:rsidR="000D3584" w:rsidRDefault="000D3584" w:rsidP="000D3584">
      <w:pPr>
        <w:spacing w:after="0" w:line="240" w:lineRule="auto"/>
        <w:ind w:firstLine="3"/>
        <w:jc w:val="both"/>
        <w:rPr>
          <w:rFonts w:ascii="Times New Roman" w:hAnsi="Times New Roman"/>
          <w:sz w:val="28"/>
          <w:szCs w:val="28"/>
        </w:rPr>
      </w:pPr>
    </w:p>
    <w:p w:rsidR="000D3584" w:rsidRPr="008A0FD0" w:rsidRDefault="000D3584" w:rsidP="000D3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8A0FD0">
        <w:rPr>
          <w:rFonts w:ascii="Times New Roman" w:hAnsi="Times New Roman"/>
          <w:sz w:val="28"/>
          <w:szCs w:val="28"/>
        </w:rPr>
        <w:t>Приходченко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FD0">
        <w:rPr>
          <w:rFonts w:ascii="Times New Roman" w:hAnsi="Times New Roman"/>
          <w:sz w:val="28"/>
          <w:szCs w:val="28"/>
        </w:rPr>
        <w:t>Сергей Сергеевич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0FD0">
        <w:rPr>
          <w:rFonts w:ascii="Times New Roman" w:hAnsi="Times New Roman"/>
          <w:sz w:val="28"/>
          <w:szCs w:val="28"/>
        </w:rPr>
        <w:t>директор муниципального бюджетного учреждения Старобельский центр благоустройства территорий и обслуживание населения, центр «Благоустройство» муниципального образования Старобельский муниципальный округ Луганской Народной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0D3584" w:rsidRDefault="000D3584" w:rsidP="00802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D0" w:rsidRDefault="000D3584" w:rsidP="008A0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A0FD0">
        <w:rPr>
          <w:rFonts w:ascii="Times New Roman" w:hAnsi="Times New Roman"/>
          <w:sz w:val="28"/>
          <w:szCs w:val="28"/>
        </w:rPr>
        <w:t>. </w:t>
      </w:r>
      <w:r w:rsidR="008A0FD0" w:rsidRPr="008A0FD0">
        <w:rPr>
          <w:rFonts w:ascii="Times New Roman" w:hAnsi="Times New Roman"/>
          <w:sz w:val="28"/>
          <w:szCs w:val="28"/>
        </w:rPr>
        <w:t>Буйволов</w:t>
      </w:r>
      <w:r w:rsidR="008A0FD0">
        <w:rPr>
          <w:rFonts w:ascii="Times New Roman" w:hAnsi="Times New Roman"/>
          <w:sz w:val="28"/>
          <w:szCs w:val="28"/>
        </w:rPr>
        <w:t xml:space="preserve"> </w:t>
      </w:r>
      <w:r w:rsidR="008A0FD0" w:rsidRPr="008A0FD0">
        <w:rPr>
          <w:rFonts w:ascii="Times New Roman" w:hAnsi="Times New Roman"/>
          <w:sz w:val="28"/>
          <w:szCs w:val="28"/>
        </w:rPr>
        <w:t>Сергей Владимирович</w:t>
      </w:r>
      <w:r w:rsidR="008A0FD0" w:rsidRPr="008A0FD0">
        <w:rPr>
          <w:rFonts w:ascii="Times New Roman" w:hAnsi="Times New Roman"/>
          <w:sz w:val="28"/>
          <w:szCs w:val="28"/>
        </w:rPr>
        <w:tab/>
      </w:r>
      <w:r w:rsidR="008A0FD0">
        <w:rPr>
          <w:rFonts w:ascii="Times New Roman" w:hAnsi="Times New Roman"/>
          <w:sz w:val="28"/>
          <w:szCs w:val="28"/>
        </w:rPr>
        <w:t xml:space="preserve">, </w:t>
      </w:r>
      <w:r w:rsidR="008A0FD0" w:rsidRPr="008A0FD0">
        <w:rPr>
          <w:rFonts w:ascii="Times New Roman" w:hAnsi="Times New Roman"/>
          <w:sz w:val="28"/>
          <w:szCs w:val="28"/>
        </w:rPr>
        <w:t>заместитель начальника ОМВД России «Старобельский»</w:t>
      </w:r>
      <w:r w:rsidR="008A0FD0">
        <w:rPr>
          <w:rFonts w:ascii="Times New Roman" w:hAnsi="Times New Roman"/>
          <w:sz w:val="28"/>
          <w:szCs w:val="28"/>
        </w:rPr>
        <w:t xml:space="preserve"> подполковник внутренней службы.</w:t>
      </w:r>
    </w:p>
    <w:p w:rsidR="008A0FD0" w:rsidRDefault="008A0FD0" w:rsidP="008A0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D0" w:rsidRPr="008A0FD0" w:rsidRDefault="000D3584" w:rsidP="008A0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A0FD0">
        <w:rPr>
          <w:rFonts w:ascii="Times New Roman" w:hAnsi="Times New Roman"/>
          <w:sz w:val="28"/>
          <w:szCs w:val="28"/>
        </w:rPr>
        <w:t>.</w:t>
      </w:r>
      <w:r w:rsidR="00AF6AFA">
        <w:rPr>
          <w:rFonts w:ascii="Times New Roman" w:hAnsi="Times New Roman"/>
          <w:sz w:val="28"/>
          <w:szCs w:val="28"/>
        </w:rPr>
        <w:t> </w:t>
      </w:r>
      <w:r w:rsidR="008A0FD0" w:rsidRPr="008A0FD0">
        <w:rPr>
          <w:rFonts w:ascii="Times New Roman" w:hAnsi="Times New Roman"/>
          <w:sz w:val="28"/>
          <w:szCs w:val="28"/>
        </w:rPr>
        <w:t>Шелега</w:t>
      </w:r>
      <w:r w:rsidR="008A0FD0">
        <w:rPr>
          <w:rFonts w:ascii="Times New Roman" w:hAnsi="Times New Roman"/>
          <w:sz w:val="28"/>
          <w:szCs w:val="28"/>
        </w:rPr>
        <w:t xml:space="preserve"> </w:t>
      </w:r>
      <w:r w:rsidR="008A0FD0" w:rsidRPr="008A0FD0">
        <w:rPr>
          <w:rFonts w:ascii="Times New Roman" w:hAnsi="Times New Roman"/>
          <w:sz w:val="28"/>
          <w:szCs w:val="28"/>
        </w:rPr>
        <w:t>Татьяна Павловна</w:t>
      </w:r>
      <w:r w:rsidR="008A0FD0">
        <w:rPr>
          <w:rFonts w:ascii="Times New Roman" w:hAnsi="Times New Roman"/>
          <w:sz w:val="28"/>
          <w:szCs w:val="28"/>
        </w:rPr>
        <w:t xml:space="preserve">, </w:t>
      </w:r>
      <w:r w:rsidR="008A0FD0" w:rsidRPr="008A0FD0">
        <w:rPr>
          <w:rFonts w:ascii="Times New Roman" w:hAnsi="Times New Roman"/>
          <w:sz w:val="28"/>
          <w:szCs w:val="28"/>
        </w:rPr>
        <w:t>заместитель главного врача по амбулаторно-поликлинической работе ГБУЗ «Старобельская ЦРБ» ЛНР</w:t>
      </w:r>
      <w:r w:rsidR="00AF6AFA">
        <w:rPr>
          <w:rFonts w:ascii="Times New Roman" w:hAnsi="Times New Roman"/>
          <w:sz w:val="28"/>
          <w:szCs w:val="28"/>
        </w:rPr>
        <w:t>.</w:t>
      </w:r>
    </w:p>
    <w:p w:rsidR="008A0FD0" w:rsidRDefault="008A0FD0" w:rsidP="008A0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FD0" w:rsidRPr="008A0FD0" w:rsidRDefault="000D3584" w:rsidP="00AF6A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F6AFA">
        <w:rPr>
          <w:rFonts w:ascii="Times New Roman" w:hAnsi="Times New Roman"/>
          <w:sz w:val="28"/>
          <w:szCs w:val="28"/>
        </w:rPr>
        <w:t>. </w:t>
      </w:r>
      <w:r w:rsidR="008A0FD0" w:rsidRPr="008A0FD0">
        <w:rPr>
          <w:rFonts w:ascii="Times New Roman" w:hAnsi="Times New Roman"/>
          <w:sz w:val="28"/>
          <w:szCs w:val="28"/>
        </w:rPr>
        <w:t>Ткаченко</w:t>
      </w:r>
      <w:r w:rsidR="008A0FD0">
        <w:rPr>
          <w:rFonts w:ascii="Times New Roman" w:hAnsi="Times New Roman"/>
          <w:sz w:val="28"/>
          <w:szCs w:val="28"/>
        </w:rPr>
        <w:t xml:space="preserve"> </w:t>
      </w:r>
      <w:r w:rsidR="008A0FD0" w:rsidRPr="008A0FD0">
        <w:rPr>
          <w:rFonts w:ascii="Times New Roman" w:hAnsi="Times New Roman"/>
          <w:sz w:val="28"/>
          <w:szCs w:val="28"/>
        </w:rPr>
        <w:t>Наталья Павловна</w:t>
      </w:r>
      <w:r w:rsidR="008A0FD0">
        <w:rPr>
          <w:rFonts w:ascii="Times New Roman" w:hAnsi="Times New Roman"/>
          <w:sz w:val="28"/>
          <w:szCs w:val="28"/>
        </w:rPr>
        <w:t xml:space="preserve">, </w:t>
      </w:r>
      <w:r w:rsidR="008A0FD0" w:rsidRPr="008A0FD0">
        <w:rPr>
          <w:rFonts w:ascii="Times New Roman" w:hAnsi="Times New Roman"/>
          <w:sz w:val="28"/>
          <w:szCs w:val="28"/>
        </w:rPr>
        <w:t>заместитель руководителя филиала № 21 Государственного казенного учреждения Луганской Народной Республики «Республиканский центр социальной защиты населения» по Старобельскому и Новоайдарскому муниципальным округам</w:t>
      </w:r>
      <w:r w:rsidR="00AF6AFA">
        <w:rPr>
          <w:rFonts w:ascii="Times New Roman" w:hAnsi="Times New Roman"/>
          <w:sz w:val="28"/>
          <w:szCs w:val="28"/>
        </w:rPr>
        <w:t>.</w:t>
      </w:r>
    </w:p>
    <w:p w:rsidR="00AF6AFA" w:rsidRDefault="00AF6AFA" w:rsidP="008A0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4DC" w:rsidRDefault="001964DC" w:rsidP="00802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Отсутствовали:</w:t>
      </w:r>
    </w:p>
    <w:p w:rsidR="00831E13" w:rsidRDefault="00831E13" w:rsidP="00831E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831E1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</w:rPr>
        <w:t>Секретарь комиссии – Зиньковская Людмила Викторовна, начальник отдела обеспечения жизнедеятельности населенных пунктов Старобельского муниципального округа управления жилищно-коммунального хозяйства и обеспечения жизнедеятельности населенных пунктов Старобельского муниципального округа Администрации муниципального округа муниципальное образование Старобельский муниципальный округ Луганской Народной Республики.</w:t>
      </w:r>
    </w:p>
    <w:p w:rsidR="00531AD7" w:rsidRPr="000D3584" w:rsidRDefault="000D3584" w:rsidP="00531A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D3584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614" w:rsidRPr="000D3584" w:rsidRDefault="00802614" w:rsidP="0080261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имеется. Собрание правомочно.</w:t>
      </w:r>
    </w:p>
    <w:p w:rsidR="00A66EF2" w:rsidRDefault="00A66EF2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4F7A" w:rsidRDefault="00802614" w:rsidP="00AE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04670">
        <w:rPr>
          <w:rFonts w:ascii="Times New Roman" w:hAnsi="Times New Roman"/>
          <w:sz w:val="28"/>
          <w:szCs w:val="28"/>
        </w:rPr>
        <w:t>. </w:t>
      </w:r>
      <w:r w:rsidR="000D3584">
        <w:rPr>
          <w:rFonts w:ascii="Times New Roman" w:hAnsi="Times New Roman"/>
          <w:sz w:val="28"/>
          <w:szCs w:val="28"/>
        </w:rPr>
        <w:t xml:space="preserve">По вопросу рассмотрения служебной записки </w:t>
      </w:r>
      <w:r w:rsidR="00AA29C4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AA29C4">
        <w:rPr>
          <w:rFonts w:ascii="Times New Roman" w:hAnsi="Times New Roman"/>
          <w:sz w:val="28"/>
          <w:szCs w:val="28"/>
        </w:rPr>
        <w:t>Администрации муниципального округа муниципальное образование Старобельский муниципальный округ Луганской Народной Республики</w:t>
      </w:r>
      <w:r w:rsidR="00AA29C4">
        <w:rPr>
          <w:rFonts w:ascii="Times New Roman" w:hAnsi="Times New Roman"/>
          <w:sz w:val="28"/>
          <w:szCs w:val="28"/>
        </w:rPr>
        <w:t xml:space="preserve"> </w:t>
      </w:r>
      <w:r w:rsidR="00AA29C4">
        <w:rPr>
          <w:rFonts w:ascii="Times New Roman" w:hAnsi="Times New Roman"/>
          <w:sz w:val="28"/>
          <w:szCs w:val="28"/>
        </w:rPr>
        <w:t>№ 129 от 18.03.2025</w:t>
      </w:r>
      <w:r w:rsidR="00AA29C4">
        <w:rPr>
          <w:rFonts w:ascii="Times New Roman" w:hAnsi="Times New Roman"/>
          <w:sz w:val="28"/>
          <w:szCs w:val="28"/>
        </w:rPr>
        <w:t xml:space="preserve"> «О рассмотрении вопроса об определении балансодержателя муниципальных квартир».</w:t>
      </w:r>
    </w:p>
    <w:p w:rsidR="00AA29C4" w:rsidRDefault="00AA29C4" w:rsidP="00AE4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F7A" w:rsidRDefault="00AE4F7A" w:rsidP="00D85F5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04670">
        <w:rPr>
          <w:rFonts w:ascii="Times New Roman" w:hAnsi="Times New Roman"/>
          <w:sz w:val="28"/>
          <w:szCs w:val="28"/>
        </w:rPr>
        <w:t>.</w:t>
      </w:r>
      <w:r w:rsidR="00D85F51">
        <w:rPr>
          <w:rFonts w:ascii="Times New Roman" w:hAnsi="Times New Roman"/>
          <w:sz w:val="28"/>
          <w:szCs w:val="28"/>
        </w:rPr>
        <w:t> О</w:t>
      </w:r>
      <w:r w:rsidR="00D85F51">
        <w:rPr>
          <w:rFonts w:ascii="Times New Roman" w:hAnsi="Times New Roman"/>
          <w:sz w:val="28"/>
          <w:szCs w:val="28"/>
        </w:rPr>
        <w:t xml:space="preserve"> рассмотрении письма № 541 от 18.02.2025 Администрации ГБУЗ «Старобельская ЦРБ» ЛНР «О резервировании в жилом фонде служебных квартир для медицинских работников», который сообщил что по состоянию на 28.03.2025 решение о разграничении (распределении) Администрацией не принималось.</w:t>
      </w:r>
    </w:p>
    <w:p w:rsidR="00D85F51" w:rsidRDefault="00D85F51" w:rsidP="00D85F5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63CD" w:rsidRDefault="00AE4F7A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614">
        <w:rPr>
          <w:rFonts w:ascii="Times New Roman" w:hAnsi="Times New Roman" w:cs="Times New Roman"/>
          <w:sz w:val="28"/>
          <w:szCs w:val="28"/>
        </w:rPr>
        <w:t>. </w:t>
      </w:r>
      <w:r w:rsidR="00D85F51">
        <w:rPr>
          <w:rFonts w:ascii="Times New Roman" w:hAnsi="Times New Roman" w:cs="Times New Roman"/>
          <w:sz w:val="28"/>
          <w:szCs w:val="28"/>
        </w:rPr>
        <w:t>О</w:t>
      </w:r>
      <w:r w:rsidR="00D85F51">
        <w:rPr>
          <w:rFonts w:ascii="Times New Roman" w:hAnsi="Times New Roman"/>
          <w:sz w:val="28"/>
          <w:szCs w:val="28"/>
        </w:rPr>
        <w:t xml:space="preserve"> разработанных постановлениях «</w:t>
      </w:r>
      <w:r w:rsidR="00D85F51" w:rsidRPr="00D85F51">
        <w:rPr>
          <w:rFonts w:ascii="Times New Roman" w:hAnsi="Times New Roman" w:cs="Times New Roman"/>
          <w:sz w:val="28"/>
          <w:szCs w:val="28"/>
        </w:rPr>
        <w:t>Об утверждении</w:t>
      </w:r>
      <w:r w:rsidR="00D85F51" w:rsidRPr="00D85F5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Порядка определения</w:t>
      </w:r>
      <w:r w:rsidR="00D85F51" w:rsidRPr="00D85F5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норматива</w:t>
      </w:r>
      <w:r w:rsidR="00D85F51" w:rsidRPr="00D85F5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стоимости</w:t>
      </w:r>
      <w:r w:rsidR="00D85F51" w:rsidRPr="00D85F5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и средней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рыночной</w:t>
      </w:r>
      <w:r w:rsidR="00D85F51" w:rsidRPr="00D85F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стоимости одного</w:t>
      </w:r>
      <w:r w:rsidR="00D85F51" w:rsidRPr="00D85F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квадратного метра</w:t>
      </w:r>
      <w:r w:rsidR="00D85F51" w:rsidRPr="00D85F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общей площади</w:t>
      </w:r>
      <w:r w:rsidR="00D85F51">
        <w:rPr>
          <w:rFonts w:ascii="Times New Roman" w:hAnsi="Times New Roman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жилого</w:t>
      </w:r>
      <w:r w:rsidR="00D85F51" w:rsidRPr="00D85F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помещения</w:t>
      </w:r>
      <w:r w:rsidR="00D85F51" w:rsidRPr="00D85F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по</w:t>
      </w:r>
      <w:r w:rsidR="00D85F51" w:rsidRPr="00D85F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муниципальному</w:t>
      </w:r>
      <w:r w:rsidR="00D85F51" w:rsidRPr="00D85F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образованию Старобельский</w:t>
      </w:r>
      <w:r w:rsidR="00D85F51" w:rsidRPr="00D85F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муниципальный</w:t>
      </w:r>
      <w:r w:rsidR="00D85F51" w:rsidRPr="00D85F5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округ</w:t>
      </w:r>
      <w:r w:rsidR="00D85F51">
        <w:rPr>
          <w:rFonts w:ascii="Times New Roman" w:hAnsi="Times New Roman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>Луганской</w:t>
      </w:r>
      <w:r w:rsidR="00D85F51" w:rsidRPr="00D85F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>Народной Республики</w:t>
      </w:r>
      <w:r w:rsidR="00D85F51">
        <w:rPr>
          <w:rFonts w:ascii="Times New Roman" w:hAnsi="Times New Roman"/>
          <w:spacing w:val="-2"/>
          <w:sz w:val="28"/>
          <w:szCs w:val="28"/>
        </w:rPr>
        <w:t>»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D85F51">
        <w:rPr>
          <w:rFonts w:ascii="Times New Roman" w:hAnsi="Times New Roman"/>
          <w:spacing w:val="-2"/>
          <w:sz w:val="28"/>
          <w:szCs w:val="28"/>
        </w:rPr>
        <w:t>«</w:t>
      </w:r>
      <w:r w:rsidR="00D85F51" w:rsidRPr="00D85F51">
        <w:rPr>
          <w:rFonts w:ascii="Times New Roman" w:hAnsi="Times New Roman" w:cs="Times New Roman"/>
          <w:sz w:val="28"/>
          <w:szCs w:val="28"/>
        </w:rPr>
        <w:t>Об</w:t>
      </w:r>
      <w:r w:rsidR="00D85F51" w:rsidRPr="00D85F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>утверждении Порядка</w:t>
      </w:r>
      <w:r w:rsidR="00D85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 xml:space="preserve">оформления договора социального 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>найма жилых</w:t>
      </w:r>
      <w:r w:rsidR="00D85F51" w:rsidRPr="00D85F5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 xml:space="preserve">помещении </w:t>
      </w:r>
      <w:r w:rsidR="00D85F51" w:rsidRPr="00D85F51">
        <w:rPr>
          <w:rFonts w:ascii="Times New Roman" w:hAnsi="Times New Roman" w:cs="Times New Roman"/>
          <w:sz w:val="28"/>
          <w:szCs w:val="28"/>
        </w:rPr>
        <w:t>муниципального жилищного фонда гражданам, проживающим</w:t>
      </w:r>
      <w:r w:rsidR="00D85F51" w:rsidRPr="00D85F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color w:val="001300"/>
          <w:sz w:val="28"/>
          <w:szCs w:val="28"/>
        </w:rPr>
        <w:t xml:space="preserve">в </w:t>
      </w:r>
      <w:r w:rsidR="00D85F51" w:rsidRPr="00D85F51">
        <w:rPr>
          <w:rFonts w:ascii="Times New Roman" w:hAnsi="Times New Roman" w:cs="Times New Roman"/>
          <w:sz w:val="28"/>
          <w:szCs w:val="28"/>
        </w:rPr>
        <w:t>муниципальном жилье на территории муниципального образования Старобельский муниципальный</w:t>
      </w:r>
      <w:r w:rsidR="00D85F51" w:rsidRPr="00D85F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округ</w:t>
      </w:r>
      <w:r w:rsidR="00D85F51" w:rsidRPr="00D85F51">
        <w:rPr>
          <w:rFonts w:ascii="Times New Roman" w:hAnsi="Times New Roman" w:cs="Times New Roman"/>
          <w:spacing w:val="-15"/>
          <w:sz w:val="28"/>
          <w:szCs w:val="28"/>
        </w:rPr>
        <w:t xml:space="preserve"> Луг</w:t>
      </w:r>
      <w:r w:rsidR="00D85F51" w:rsidRPr="00D85F51">
        <w:rPr>
          <w:rFonts w:ascii="Times New Roman" w:hAnsi="Times New Roman" w:cs="Times New Roman"/>
          <w:sz w:val="28"/>
          <w:szCs w:val="28"/>
        </w:rPr>
        <w:t>анской</w:t>
      </w:r>
      <w:r w:rsidR="00D85F51" w:rsidRPr="00D85F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z w:val="28"/>
          <w:szCs w:val="28"/>
        </w:rPr>
        <w:t>Народной</w:t>
      </w:r>
      <w:r w:rsidR="00D85F51" w:rsidRPr="00D85F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5F51" w:rsidRPr="00D85F51">
        <w:rPr>
          <w:rFonts w:ascii="Times New Roman" w:hAnsi="Times New Roman" w:cs="Times New Roman"/>
          <w:spacing w:val="-2"/>
          <w:sz w:val="28"/>
          <w:szCs w:val="28"/>
        </w:rPr>
        <w:t>Республики</w:t>
      </w:r>
      <w:r w:rsidR="00D85F51">
        <w:rPr>
          <w:rFonts w:ascii="Times New Roman" w:hAnsi="Times New Roman"/>
          <w:spacing w:val="-2"/>
          <w:sz w:val="28"/>
          <w:szCs w:val="28"/>
        </w:rPr>
        <w:t>»</w:t>
      </w:r>
      <w:r w:rsidR="00D85F51">
        <w:rPr>
          <w:rFonts w:ascii="Times New Roman" w:hAnsi="Times New Roman"/>
          <w:spacing w:val="-2"/>
          <w:sz w:val="28"/>
          <w:szCs w:val="28"/>
        </w:rPr>
        <w:t>.</w:t>
      </w:r>
    </w:p>
    <w:p w:rsidR="004163CD" w:rsidRDefault="004163CD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842" w:rsidRDefault="004163CD" w:rsidP="00D85F51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4670" w:rsidRPr="00A04670">
        <w:rPr>
          <w:rFonts w:ascii="Times New Roman" w:hAnsi="Times New Roman"/>
          <w:sz w:val="28"/>
          <w:szCs w:val="28"/>
        </w:rPr>
        <w:t>.</w:t>
      </w:r>
      <w:r w:rsidR="00A04670">
        <w:rPr>
          <w:rFonts w:ascii="Times New Roman" w:hAnsi="Times New Roman"/>
          <w:sz w:val="28"/>
          <w:szCs w:val="28"/>
        </w:rPr>
        <w:t> </w:t>
      </w:r>
      <w:r w:rsidR="00D85F51">
        <w:rPr>
          <w:rFonts w:ascii="Times New Roman" w:hAnsi="Times New Roman"/>
          <w:sz w:val="28"/>
          <w:szCs w:val="28"/>
        </w:rPr>
        <w:t xml:space="preserve">О </w:t>
      </w:r>
      <w:r w:rsidR="00D85F51">
        <w:rPr>
          <w:rFonts w:ascii="Times New Roman" w:hAnsi="Times New Roman" w:cs="Times New Roman"/>
          <w:sz w:val="28"/>
          <w:szCs w:val="28"/>
        </w:rPr>
        <w:t>рассмотрении письма Администрации Главы Луганской Народной Республики №813/3/СЭД от 03.03.2025 «О направлении модельных актов»</w:t>
      </w:r>
      <w:r w:rsidR="001D3842">
        <w:rPr>
          <w:rFonts w:ascii="Times New Roman" w:hAnsi="Times New Roman"/>
          <w:sz w:val="28"/>
          <w:szCs w:val="28"/>
        </w:rPr>
        <w:t>.</w:t>
      </w:r>
    </w:p>
    <w:p w:rsidR="004F6A85" w:rsidRDefault="004F6A85" w:rsidP="00D85F51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670" w:rsidRDefault="00A04670" w:rsidP="00A046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2BCD" w:rsidRDefault="001D3842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2BCD">
        <w:rPr>
          <w:rFonts w:ascii="Times New Roman" w:hAnsi="Times New Roman" w:cs="Times New Roman"/>
          <w:sz w:val="28"/>
          <w:szCs w:val="28"/>
        </w:rPr>
        <w:t>. Общие вопросы.</w:t>
      </w:r>
    </w:p>
    <w:p w:rsidR="005565A9" w:rsidRDefault="005565A9" w:rsidP="000D35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 первому</w:t>
      </w:r>
      <w:r w:rsidR="001D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AA29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повестки дня слушали (</w:t>
      </w:r>
      <w:r w:rsidR="00D85F51">
        <w:rPr>
          <w:rFonts w:ascii="Times New Roman" w:hAnsi="Times New Roman" w:cs="Times New Roman"/>
          <w:sz w:val="28"/>
          <w:szCs w:val="28"/>
        </w:rPr>
        <w:t>п</w:t>
      </w:r>
      <w:r w:rsidR="00AA29C4">
        <w:rPr>
          <w:rFonts w:ascii="Times New Roman" w:hAnsi="Times New Roman"/>
          <w:sz w:val="28"/>
          <w:szCs w:val="28"/>
        </w:rPr>
        <w:t xml:space="preserve">о вопросу рассмотрения служебной записки Управления имущественных и земельных отношений </w:t>
      </w:r>
      <w:r w:rsidR="00AA29C4">
        <w:rPr>
          <w:rFonts w:ascii="Times New Roman" w:hAnsi="Times New Roman" w:cs="Times New Roman"/>
          <w:sz w:val="28"/>
          <w:szCs w:val="28"/>
        </w:rPr>
        <w:t>Администрации муниципального округа муниципальное образование Старобельский муниципальный округ Луганской Народной Республики</w:t>
      </w:r>
      <w:r w:rsidR="00AA29C4">
        <w:rPr>
          <w:rFonts w:ascii="Times New Roman" w:hAnsi="Times New Roman"/>
          <w:sz w:val="28"/>
          <w:szCs w:val="28"/>
        </w:rPr>
        <w:t xml:space="preserve"> № 129 от 18.03.2025 «О рассмотрении вопроса об определении балансодержателя муниципальных квартир».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B7940" w:rsidRDefault="00802614" w:rsidP="001D38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29C4">
        <w:rPr>
          <w:rFonts w:ascii="Times New Roman" w:hAnsi="Times New Roman" w:cs="Times New Roman"/>
          <w:sz w:val="28"/>
          <w:szCs w:val="28"/>
        </w:rPr>
        <w:t>Арабаджи Максима Борисовича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384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A29C4">
        <w:rPr>
          <w:rFonts w:ascii="Times New Roman" w:hAnsi="Times New Roman" w:cs="Times New Roman"/>
          <w:sz w:val="28"/>
          <w:szCs w:val="28"/>
        </w:rPr>
        <w:t xml:space="preserve">проинформировал что включение жилого помещения в специализированный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Решения Совета </w:t>
      </w:r>
      <w:r w:rsidR="00AA29C4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Старобельский муниципальный округ Луганской Народной Республики</w:t>
      </w:r>
      <w:r w:rsidR="001D3842">
        <w:rPr>
          <w:rFonts w:ascii="Times New Roman" w:hAnsi="Times New Roman" w:cs="Times New Roman"/>
          <w:sz w:val="28"/>
          <w:szCs w:val="28"/>
        </w:rPr>
        <w:t>.</w:t>
      </w:r>
      <w:r w:rsidR="00AA29C4">
        <w:rPr>
          <w:rFonts w:ascii="Times New Roman" w:hAnsi="Times New Roman" w:cs="Times New Roman"/>
          <w:sz w:val="28"/>
          <w:szCs w:val="28"/>
        </w:rPr>
        <w:t xml:space="preserve"> Согласно главы 12 решение совета </w:t>
      </w:r>
      <w:r w:rsidR="00AA29C4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Старобельский муниципальный округ Луганской Народной Республики</w:t>
      </w:r>
      <w:r w:rsidR="00AA29C4">
        <w:rPr>
          <w:rFonts w:ascii="Times New Roman" w:hAnsi="Times New Roman" w:cs="Times New Roman"/>
          <w:sz w:val="28"/>
          <w:szCs w:val="28"/>
        </w:rPr>
        <w:t xml:space="preserve"> № 34/1 от 05.12.2024.</w:t>
      </w:r>
    </w:p>
    <w:p w:rsidR="00AA29C4" w:rsidRPr="00942821" w:rsidRDefault="00AA29C4" w:rsidP="001D38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 Халявкина Ирина Юрьевна, которая </w:t>
      </w:r>
      <w:r w:rsidR="00942821">
        <w:rPr>
          <w:rFonts w:ascii="Times New Roman" w:hAnsi="Times New Roman" w:cs="Times New Roman"/>
          <w:sz w:val="28"/>
          <w:szCs w:val="28"/>
        </w:rPr>
        <w:t>_</w:t>
      </w:r>
      <w:r w:rsidR="00942821" w:rsidRPr="00942821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942821" w:rsidRPr="00942821" w:rsidRDefault="00942821" w:rsidP="00D85F5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8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5F51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942821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942821" w:rsidRPr="00942821" w:rsidRDefault="00942821" w:rsidP="001D38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802614" w:rsidRDefault="00942821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6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2614">
        <w:rPr>
          <w:rFonts w:ascii="Times New Roman" w:hAnsi="Times New Roman" w:cs="Times New Roman"/>
          <w:sz w:val="28"/>
          <w:szCs w:val="28"/>
        </w:rPr>
        <w:t xml:space="preserve"> - </w:t>
      </w:r>
      <w:r w:rsidR="00AA29C4"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02614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02614" w:rsidRDefault="00942821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61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2614">
        <w:rPr>
          <w:rFonts w:ascii="Times New Roman" w:hAnsi="Times New Roman" w:cs="Times New Roman"/>
          <w:sz w:val="28"/>
          <w:szCs w:val="28"/>
        </w:rPr>
        <w:t xml:space="preserve"> - </w:t>
      </w:r>
      <w:r w:rsidR="00AA29C4"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02614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02614" w:rsidRDefault="00942821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614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2614">
        <w:rPr>
          <w:rFonts w:ascii="Times New Roman" w:hAnsi="Times New Roman" w:cs="Times New Roman"/>
          <w:sz w:val="28"/>
          <w:szCs w:val="28"/>
        </w:rPr>
        <w:t xml:space="preserve"> - </w:t>
      </w:r>
      <w:r w:rsidR="00AA29C4"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02614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802614" w:rsidRDefault="00802614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Pr="00942821" w:rsidRDefault="00802614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942821">
        <w:rPr>
          <w:rFonts w:ascii="Times New Roman" w:hAnsi="Times New Roman" w:cs="Times New Roman"/>
          <w:sz w:val="28"/>
          <w:szCs w:val="28"/>
        </w:rPr>
        <w:t>служебную записку</w:t>
      </w:r>
      <w:r w:rsidR="001D3842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942821">
        <w:rPr>
          <w:rFonts w:ascii="Times New Roman" w:hAnsi="Times New Roman" w:cs="Times New Roman"/>
          <w:sz w:val="28"/>
          <w:szCs w:val="28"/>
        </w:rPr>
        <w:t xml:space="preserve">, направить </w:t>
      </w:r>
      <w:r w:rsidR="00942821" w:rsidRPr="00942821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942821" w:rsidRDefault="00942821" w:rsidP="009428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282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1964DC" w:rsidRDefault="001964DC" w:rsidP="008026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09A" w:rsidRDefault="006B7940" w:rsidP="00EC70C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614">
        <w:rPr>
          <w:rFonts w:ascii="Times New Roman" w:hAnsi="Times New Roman" w:cs="Times New Roman"/>
          <w:sz w:val="28"/>
          <w:szCs w:val="28"/>
        </w:rPr>
        <w:t>. По</w:t>
      </w:r>
      <w:r w:rsidR="000D009A">
        <w:rPr>
          <w:rFonts w:ascii="Times New Roman" w:hAnsi="Times New Roman" w:cs="Times New Roman"/>
          <w:sz w:val="28"/>
          <w:szCs w:val="28"/>
        </w:rPr>
        <w:t xml:space="preserve"> </w:t>
      </w:r>
      <w:r w:rsidR="00942821">
        <w:rPr>
          <w:rFonts w:ascii="Times New Roman" w:hAnsi="Times New Roman" w:cs="Times New Roman"/>
          <w:sz w:val="28"/>
          <w:szCs w:val="28"/>
        </w:rPr>
        <w:t>второму</w:t>
      </w:r>
      <w:r w:rsidR="000D009A">
        <w:rPr>
          <w:rFonts w:ascii="Times New Roman" w:hAnsi="Times New Roman" w:cs="Times New Roman"/>
          <w:sz w:val="28"/>
          <w:szCs w:val="28"/>
        </w:rPr>
        <w:t xml:space="preserve"> </w:t>
      </w:r>
      <w:r w:rsidR="001D3842">
        <w:rPr>
          <w:rFonts w:ascii="Times New Roman" w:hAnsi="Times New Roman" w:cs="Times New Roman"/>
          <w:sz w:val="28"/>
          <w:szCs w:val="28"/>
        </w:rPr>
        <w:t>вопросу</w:t>
      </w:r>
      <w:r w:rsidR="00802614">
        <w:rPr>
          <w:rFonts w:ascii="Times New Roman" w:hAnsi="Times New Roman" w:cs="Times New Roman"/>
          <w:sz w:val="28"/>
          <w:szCs w:val="28"/>
        </w:rPr>
        <w:t xml:space="preserve"> повестки дня </w:t>
      </w:r>
      <w:r w:rsidR="000D009A">
        <w:rPr>
          <w:rFonts w:ascii="Times New Roman" w:hAnsi="Times New Roman" w:cs="Times New Roman"/>
          <w:sz w:val="28"/>
          <w:szCs w:val="28"/>
        </w:rPr>
        <w:t xml:space="preserve">докладывал </w:t>
      </w:r>
      <w:r w:rsidR="00942821">
        <w:rPr>
          <w:rFonts w:ascii="Times New Roman" w:hAnsi="Times New Roman" w:cs="Times New Roman"/>
          <w:sz w:val="28"/>
          <w:szCs w:val="28"/>
        </w:rPr>
        <w:t>Арабаджи М.Б</w:t>
      </w:r>
      <w:r w:rsidR="005565A9">
        <w:rPr>
          <w:rFonts w:ascii="Times New Roman" w:hAnsi="Times New Roman" w:cs="Times New Roman"/>
          <w:sz w:val="28"/>
          <w:szCs w:val="28"/>
        </w:rPr>
        <w:t>.</w:t>
      </w:r>
      <w:r w:rsidR="001D3842">
        <w:rPr>
          <w:rFonts w:ascii="Times New Roman" w:hAnsi="Times New Roman" w:cs="Times New Roman"/>
          <w:sz w:val="28"/>
          <w:szCs w:val="28"/>
        </w:rPr>
        <w:t xml:space="preserve">, о рассмотрении письма </w:t>
      </w:r>
      <w:r w:rsidR="00942821">
        <w:rPr>
          <w:rFonts w:ascii="Times New Roman" w:hAnsi="Times New Roman" w:cs="Times New Roman"/>
          <w:sz w:val="28"/>
          <w:szCs w:val="28"/>
        </w:rPr>
        <w:t>№ 541 от 18.02.2025 Администрации ГБУЗ «Старобельская ЦРБ» ЛНР «О резервировании в жилом фонде служебных квартир для медицинских работников», который сообщил что по состоянию на 28.03.2025 решение о разграничении (распределении) Администрацией не принималось.</w:t>
      </w:r>
    </w:p>
    <w:p w:rsidR="000D009A" w:rsidRDefault="000D009A" w:rsidP="00EC70C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</w:p>
    <w:p w:rsidR="000D009A" w:rsidRDefault="000D009A" w:rsidP="000D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0D009A" w:rsidRDefault="000D009A" w:rsidP="00D9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1D3842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942821">
        <w:rPr>
          <w:rFonts w:ascii="Times New Roman" w:hAnsi="Times New Roman" w:cs="Times New Roman"/>
          <w:sz w:val="28"/>
          <w:szCs w:val="28"/>
        </w:rPr>
        <w:t>Администрации ГБУЗ «Старобельская ЦРБ» ЛНР</w:t>
      </w:r>
      <w:r w:rsidR="001D3842">
        <w:rPr>
          <w:rFonts w:ascii="Times New Roman" w:hAnsi="Times New Roman" w:cs="Times New Roman"/>
          <w:sz w:val="28"/>
          <w:szCs w:val="28"/>
        </w:rPr>
        <w:t xml:space="preserve"> принять к </w:t>
      </w:r>
      <w:r w:rsidR="001D3842">
        <w:rPr>
          <w:rFonts w:ascii="Times New Roman" w:hAnsi="Times New Roman" w:cs="Times New Roman"/>
          <w:sz w:val="28"/>
          <w:szCs w:val="28"/>
        </w:rPr>
        <w:lastRenderedPageBreak/>
        <w:t>сведению</w:t>
      </w:r>
      <w:r w:rsidR="00942821">
        <w:rPr>
          <w:rFonts w:ascii="Times New Roman" w:hAnsi="Times New Roman" w:cs="Times New Roman"/>
          <w:sz w:val="28"/>
          <w:szCs w:val="28"/>
        </w:rPr>
        <w:t>, сохранить в материалах протоколов для дальнейшего использования в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82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0D009A" w:rsidRDefault="00942821" w:rsidP="00D85F5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42821" w:rsidRPr="00D85F51" w:rsidRDefault="000D009A" w:rsidP="00D85F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167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42821">
        <w:rPr>
          <w:rFonts w:ascii="Times New Roman" w:hAnsi="Times New Roman"/>
          <w:sz w:val="28"/>
          <w:szCs w:val="28"/>
        </w:rPr>
        <w:t>третьему</w:t>
      </w:r>
      <w:r>
        <w:rPr>
          <w:rFonts w:ascii="Times New Roman" w:hAnsi="Times New Roman"/>
          <w:sz w:val="28"/>
          <w:szCs w:val="28"/>
        </w:rPr>
        <w:t xml:space="preserve"> вопросу </w:t>
      </w:r>
      <w:r w:rsidR="006A2BCD">
        <w:rPr>
          <w:rFonts w:ascii="Times New Roman" w:hAnsi="Times New Roman"/>
          <w:sz w:val="28"/>
          <w:szCs w:val="28"/>
        </w:rPr>
        <w:t xml:space="preserve">слушали </w:t>
      </w:r>
      <w:r w:rsidR="00D85F51">
        <w:rPr>
          <w:rFonts w:ascii="Times New Roman" w:hAnsi="Times New Roman"/>
          <w:sz w:val="28"/>
          <w:szCs w:val="28"/>
        </w:rPr>
        <w:t>Арабаджи М.Б</w:t>
      </w:r>
      <w:r w:rsidR="001D3842">
        <w:rPr>
          <w:rFonts w:ascii="Times New Roman" w:hAnsi="Times New Roman"/>
          <w:sz w:val="28"/>
          <w:szCs w:val="28"/>
        </w:rPr>
        <w:t xml:space="preserve">., </w:t>
      </w:r>
      <w:r w:rsidR="00D85F51">
        <w:rPr>
          <w:rFonts w:ascii="Times New Roman" w:hAnsi="Times New Roman"/>
          <w:sz w:val="28"/>
          <w:szCs w:val="28"/>
        </w:rPr>
        <w:t>о разработанных постановлениях «</w:t>
      </w:r>
      <w:r w:rsidR="00942821" w:rsidRPr="00D85F51">
        <w:rPr>
          <w:rFonts w:ascii="Times New Roman" w:hAnsi="Times New Roman"/>
          <w:sz w:val="28"/>
          <w:szCs w:val="28"/>
        </w:rPr>
        <w:t>Об утверждении</w:t>
      </w:r>
      <w:r w:rsidR="00942821" w:rsidRPr="00D85F51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Порядка определения</w:t>
      </w:r>
      <w:r w:rsidR="00942821" w:rsidRPr="00D85F5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норматива</w:t>
      </w:r>
      <w:r w:rsidR="00942821" w:rsidRPr="00D85F51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стоимости</w:t>
      </w:r>
      <w:r w:rsidR="00942821" w:rsidRPr="00D85F51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и средней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рыночной</w:t>
      </w:r>
      <w:r w:rsidR="00942821" w:rsidRPr="00D85F5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стоимости одного</w:t>
      </w:r>
      <w:r w:rsidR="00942821" w:rsidRPr="00D85F5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квадратного метра</w:t>
      </w:r>
      <w:r w:rsidR="00942821" w:rsidRPr="00D85F51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общей площади</w:t>
      </w:r>
      <w:r w:rsidR="00D85F51">
        <w:rPr>
          <w:rFonts w:ascii="Times New Roman" w:hAnsi="Times New Roman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жилого</w:t>
      </w:r>
      <w:r w:rsidR="00942821" w:rsidRPr="00D85F51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помещения</w:t>
      </w:r>
      <w:r w:rsidR="00942821" w:rsidRPr="00D85F5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по</w:t>
      </w:r>
      <w:r w:rsidR="00942821" w:rsidRPr="00D85F51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муниципальному</w:t>
      </w:r>
      <w:r w:rsidR="00942821" w:rsidRPr="00D85F51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образованию Старобельский</w:t>
      </w:r>
      <w:r w:rsidR="00942821" w:rsidRPr="00D85F51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муниципальный</w:t>
      </w:r>
      <w:r w:rsidR="00942821" w:rsidRPr="00D85F51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округ</w:t>
      </w:r>
      <w:r w:rsidR="00D85F51">
        <w:rPr>
          <w:rFonts w:ascii="Times New Roman" w:hAnsi="Times New Roman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>Луганской</w:t>
      </w:r>
      <w:r w:rsidR="00942821" w:rsidRPr="00D85F5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>Народной Республики</w:t>
      </w:r>
      <w:r w:rsidR="00D85F51">
        <w:rPr>
          <w:rFonts w:ascii="Times New Roman" w:hAnsi="Times New Roman"/>
          <w:spacing w:val="-2"/>
          <w:sz w:val="28"/>
          <w:szCs w:val="28"/>
        </w:rPr>
        <w:t>»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D85F51">
        <w:rPr>
          <w:rFonts w:ascii="Times New Roman" w:hAnsi="Times New Roman"/>
          <w:spacing w:val="-2"/>
          <w:sz w:val="28"/>
          <w:szCs w:val="28"/>
        </w:rPr>
        <w:t>«</w:t>
      </w:r>
      <w:r w:rsidR="00942821" w:rsidRPr="00D85F51">
        <w:rPr>
          <w:rFonts w:ascii="Times New Roman" w:hAnsi="Times New Roman"/>
          <w:sz w:val="28"/>
          <w:szCs w:val="28"/>
        </w:rPr>
        <w:t>Об</w:t>
      </w:r>
      <w:r w:rsidR="00942821" w:rsidRPr="00D85F5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>утверждении Порядка</w:t>
      </w:r>
      <w:r w:rsidR="00D85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 xml:space="preserve">оформления договора социального 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>найма жилых</w:t>
      </w:r>
      <w:r w:rsidR="00942821" w:rsidRPr="00D85F51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 xml:space="preserve">помещении </w:t>
      </w:r>
      <w:r w:rsidR="00942821" w:rsidRPr="00D85F51">
        <w:rPr>
          <w:rFonts w:ascii="Times New Roman" w:hAnsi="Times New Roman"/>
          <w:sz w:val="28"/>
          <w:szCs w:val="28"/>
        </w:rPr>
        <w:t>муниципального жилищного фонда гражданам, проживающим</w:t>
      </w:r>
      <w:r w:rsidR="00942821" w:rsidRPr="00D85F51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color w:val="001300"/>
          <w:sz w:val="28"/>
          <w:szCs w:val="28"/>
        </w:rPr>
        <w:t xml:space="preserve">в </w:t>
      </w:r>
      <w:r w:rsidR="00942821" w:rsidRPr="00D85F51">
        <w:rPr>
          <w:rFonts w:ascii="Times New Roman" w:hAnsi="Times New Roman"/>
          <w:sz w:val="28"/>
          <w:szCs w:val="28"/>
        </w:rPr>
        <w:t>муниципальном жилье на территории муниципального образования Старобельский муниципальный</w:t>
      </w:r>
      <w:r w:rsidR="00942821" w:rsidRPr="00D85F51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округ</w:t>
      </w:r>
      <w:r w:rsidR="00942821" w:rsidRPr="00D85F51">
        <w:rPr>
          <w:rFonts w:ascii="Times New Roman" w:hAnsi="Times New Roman"/>
          <w:spacing w:val="-15"/>
          <w:sz w:val="28"/>
          <w:szCs w:val="28"/>
        </w:rPr>
        <w:t xml:space="preserve"> Луг</w:t>
      </w:r>
      <w:r w:rsidR="00942821" w:rsidRPr="00D85F51">
        <w:rPr>
          <w:rFonts w:ascii="Times New Roman" w:hAnsi="Times New Roman"/>
          <w:sz w:val="28"/>
          <w:szCs w:val="28"/>
        </w:rPr>
        <w:t>анской</w:t>
      </w:r>
      <w:r w:rsidR="00942821" w:rsidRPr="00D85F5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z w:val="28"/>
          <w:szCs w:val="28"/>
        </w:rPr>
        <w:t>Народной</w:t>
      </w:r>
      <w:r w:rsidR="00942821" w:rsidRPr="00D85F5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42821" w:rsidRPr="00D85F51">
        <w:rPr>
          <w:rFonts w:ascii="Times New Roman" w:hAnsi="Times New Roman"/>
          <w:spacing w:val="-2"/>
          <w:sz w:val="28"/>
          <w:szCs w:val="28"/>
        </w:rPr>
        <w:t>Республики</w:t>
      </w:r>
      <w:r w:rsidR="00D85F51">
        <w:rPr>
          <w:rFonts w:ascii="Times New Roman" w:hAnsi="Times New Roman"/>
          <w:spacing w:val="-2"/>
          <w:sz w:val="28"/>
          <w:szCs w:val="28"/>
        </w:rPr>
        <w:t>».</w:t>
      </w:r>
    </w:p>
    <w:p w:rsidR="006A2BCD" w:rsidRDefault="006A2BCD" w:rsidP="00EC70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F2" w:rsidRDefault="00D937F2" w:rsidP="00D9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565A9" w:rsidRDefault="005565A9" w:rsidP="005565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F2" w:rsidRDefault="00D937F2" w:rsidP="00524B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D85F51">
        <w:rPr>
          <w:rFonts w:ascii="Times New Roman" w:hAnsi="Times New Roman" w:cs="Times New Roman"/>
          <w:sz w:val="28"/>
          <w:szCs w:val="28"/>
        </w:rPr>
        <w:t>Юридическому отделу направить проекты постановлений в прокуратуру для проведения правовой экспертизы</w:t>
      </w:r>
      <w:r w:rsidR="00524B15">
        <w:rPr>
          <w:rFonts w:ascii="Times New Roman" w:hAnsi="Times New Roman"/>
          <w:sz w:val="28"/>
          <w:szCs w:val="28"/>
        </w:rPr>
        <w:t>.</w:t>
      </w:r>
    </w:p>
    <w:p w:rsidR="00D937F2" w:rsidRDefault="00D937F2" w:rsidP="00EC70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A85" w:rsidRPr="00D85F51" w:rsidRDefault="00D937F2" w:rsidP="004F6A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 </w:t>
      </w:r>
      <w:r w:rsidR="00D85F51">
        <w:rPr>
          <w:rFonts w:ascii="Times New Roman" w:hAnsi="Times New Roman" w:cs="Times New Roman"/>
          <w:sz w:val="28"/>
          <w:szCs w:val="28"/>
        </w:rPr>
        <w:t>четвертому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слушали </w:t>
      </w:r>
      <w:r w:rsidR="00D85F51">
        <w:rPr>
          <w:rFonts w:ascii="Times New Roman" w:hAnsi="Times New Roman" w:cs="Times New Roman"/>
          <w:sz w:val="28"/>
          <w:szCs w:val="28"/>
        </w:rPr>
        <w:t>Арабаджи М.Б.</w:t>
      </w:r>
      <w:r w:rsidR="00802614">
        <w:rPr>
          <w:rFonts w:ascii="Times New Roman" w:hAnsi="Times New Roman" w:cs="Times New Roman"/>
          <w:sz w:val="28"/>
          <w:szCs w:val="28"/>
        </w:rPr>
        <w:t>,</w:t>
      </w:r>
      <w:r w:rsidR="00D85F51" w:rsidRPr="00D85F51">
        <w:rPr>
          <w:rFonts w:ascii="Times New Roman" w:hAnsi="Times New Roman" w:cs="Times New Roman"/>
          <w:sz w:val="28"/>
          <w:szCs w:val="28"/>
        </w:rPr>
        <w:t xml:space="preserve"> </w:t>
      </w:r>
      <w:r w:rsidR="00D85F51">
        <w:rPr>
          <w:rFonts w:ascii="Times New Roman" w:hAnsi="Times New Roman" w:cs="Times New Roman"/>
          <w:sz w:val="28"/>
          <w:szCs w:val="28"/>
        </w:rPr>
        <w:t>о рассмотрении письма</w:t>
      </w:r>
      <w:r w:rsidR="00D85F51">
        <w:rPr>
          <w:rFonts w:ascii="Times New Roman" w:hAnsi="Times New Roman" w:cs="Times New Roman"/>
          <w:sz w:val="28"/>
          <w:szCs w:val="28"/>
        </w:rPr>
        <w:t xml:space="preserve"> Администрации Главы Луганской Народной Республики №813/3/СЭД от 03.03.2025 «О направлении модельных актов»</w:t>
      </w:r>
      <w:r w:rsidR="004F6A85">
        <w:rPr>
          <w:rFonts w:ascii="Times New Roman" w:hAnsi="Times New Roman" w:cs="Times New Roman"/>
          <w:sz w:val="28"/>
          <w:szCs w:val="28"/>
        </w:rPr>
        <w:t>. Направлен модельный акт решения «</w:t>
      </w:r>
      <w:r w:rsidR="004F6A85">
        <w:rPr>
          <w:rFonts w:ascii="Times New Roman" w:hAnsi="Times New Roman"/>
          <w:sz w:val="28"/>
          <w:szCs w:val="28"/>
        </w:rPr>
        <w:t>Об утверждении Методики расчета уровня обеспеченности граждан общей площадью жилого помещения, нормы предоставления площади жилого помещения по договору социального найма и учетной нормы площади жилого помещения, а также Положения о порядке предоставления жилых помещений муниципального жилищного фонда гражданам по договорам социального найма</w:t>
      </w:r>
      <w:r w:rsidR="004F6A85">
        <w:rPr>
          <w:rFonts w:ascii="Times New Roman" w:hAnsi="Times New Roman"/>
          <w:sz w:val="28"/>
          <w:szCs w:val="28"/>
        </w:rPr>
        <w:t>»</w:t>
      </w:r>
      <w:r w:rsidR="004F6A85">
        <w:rPr>
          <w:rFonts w:ascii="Times New Roman" w:hAnsi="Times New Roman"/>
          <w:sz w:val="28"/>
          <w:szCs w:val="28"/>
        </w:rPr>
        <w:t>.</w:t>
      </w:r>
    </w:p>
    <w:p w:rsidR="00D85F51" w:rsidRDefault="00D85F51" w:rsidP="00EC70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A85" w:rsidRDefault="004F6A85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942821" w:rsidRDefault="00942821" w:rsidP="00942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5565A9" w:rsidRDefault="005565A9" w:rsidP="005565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A85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4F6A8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802614" w:rsidRDefault="004F6A85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  <w:r w:rsidR="000C3B9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="00802614">
        <w:rPr>
          <w:rFonts w:ascii="Times New Roman" w:hAnsi="Times New Roman" w:cs="Times New Roman"/>
          <w:sz w:val="28"/>
          <w:szCs w:val="28"/>
        </w:rPr>
        <w:t>.</w:t>
      </w:r>
    </w:p>
    <w:p w:rsidR="00D937F2" w:rsidRDefault="00D937F2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98" w:rsidRDefault="000C3B98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2821" w:rsidRDefault="000C3B98" w:rsidP="000C3B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6A85">
        <w:rPr>
          <w:rFonts w:ascii="Times New Roman" w:hAnsi="Times New Roman" w:cs="Times New Roman"/>
          <w:sz w:val="28"/>
          <w:szCs w:val="28"/>
        </w:rPr>
        <w:t xml:space="preserve">. По </w:t>
      </w:r>
      <w:r w:rsidR="004F6A85">
        <w:rPr>
          <w:rFonts w:ascii="Times New Roman" w:hAnsi="Times New Roman" w:cs="Times New Roman"/>
          <w:sz w:val="28"/>
          <w:szCs w:val="28"/>
        </w:rPr>
        <w:t xml:space="preserve">пятому </w:t>
      </w:r>
      <w:r w:rsidR="004F6A85">
        <w:rPr>
          <w:rFonts w:ascii="Times New Roman" w:hAnsi="Times New Roman" w:cs="Times New Roman"/>
          <w:sz w:val="28"/>
          <w:szCs w:val="28"/>
        </w:rPr>
        <w:t xml:space="preserve">вопросу слушали </w:t>
      </w:r>
      <w:r w:rsidR="004F6A85">
        <w:rPr>
          <w:rFonts w:ascii="Times New Roman" w:hAnsi="Times New Roman" w:cs="Times New Roman"/>
          <w:sz w:val="28"/>
          <w:szCs w:val="28"/>
        </w:rPr>
        <w:t>Логинова О.И</w:t>
      </w:r>
      <w:r w:rsidR="004F6A85">
        <w:rPr>
          <w:rFonts w:ascii="Times New Roman" w:hAnsi="Times New Roman" w:cs="Times New Roman"/>
          <w:sz w:val="28"/>
          <w:szCs w:val="28"/>
        </w:rPr>
        <w:t>.,</w:t>
      </w:r>
      <w:r w:rsidR="004F6A85">
        <w:rPr>
          <w:rFonts w:ascii="Times New Roman" w:hAnsi="Times New Roman" w:cs="Times New Roman"/>
          <w:sz w:val="28"/>
          <w:szCs w:val="28"/>
        </w:rPr>
        <w:t xml:space="preserve"> который ознакомил </w:t>
      </w:r>
      <w:r w:rsidR="004F6A85">
        <w:rPr>
          <w:rFonts w:ascii="Times New Roman" w:hAnsi="Times New Roman" w:cs="Times New Roman"/>
          <w:sz w:val="28"/>
          <w:szCs w:val="28"/>
        </w:rPr>
        <w:lastRenderedPageBreak/>
        <w:t>членов комиссии с заявлением Волченко Андрея Михайловича, проживающего в селе Верхняя Покровка, улица Сосновая, дом 76, который обратился по вопросу предоставления жилья. Логинова О.И. уведомил членов комиссии о том, что гражданину Волченко А.М. предоставлен письменный ответ 19.03.2025 №142/В/72, а также направлено форма заявления о принятии на учет в качестве нуждающегося в жилом помещении, согласно постановления Правительства Луганской Народной Республики от 04.10.2024 № 20924.</w:t>
      </w:r>
      <w:r>
        <w:rPr>
          <w:rFonts w:ascii="Times New Roman" w:hAnsi="Times New Roman" w:cs="Times New Roman"/>
          <w:sz w:val="28"/>
          <w:szCs w:val="28"/>
        </w:rPr>
        <w:t xml:space="preserve"> Другие устные, письменные заявления в адрес комиссии не поступали.</w:t>
      </w:r>
    </w:p>
    <w:p w:rsidR="004F6A85" w:rsidRDefault="004F6A85" w:rsidP="004F6A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98" w:rsidRDefault="000C3B98" w:rsidP="000C3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0C3B98" w:rsidRDefault="000C3B98" w:rsidP="000C3B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0C3B98" w:rsidRDefault="000C3B98" w:rsidP="000C3B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0C3B98" w:rsidRDefault="000C3B98" w:rsidP="000C3B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Pr="00AA29C4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4F6A85" w:rsidRDefault="004F6A85" w:rsidP="004F6A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98" w:rsidRDefault="000C3B98" w:rsidP="004F6A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продолжить предоставление информации гражданам.</w:t>
      </w:r>
    </w:p>
    <w:p w:rsidR="000C3B98" w:rsidRDefault="000C3B98" w:rsidP="004F6A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DC3" w:rsidRDefault="00A84DC3" w:rsidP="00A84D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Арабаджи Максим </w:t>
      </w:r>
    </w:p>
    <w:p w:rsidR="00802614" w:rsidRDefault="00A84DC3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Борисович</w:t>
      </w:r>
      <w:r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802614">
        <w:rPr>
          <w:rFonts w:ascii="Times New Roman" w:hAnsi="Times New Roman" w:cs="Times New Roman"/>
          <w:sz w:val="28"/>
          <w:szCs w:val="28"/>
        </w:rPr>
        <w:tab/>
        <w:t>Председатель комиссии</w:t>
      </w:r>
    </w:p>
    <w:p w:rsidR="005565A9" w:rsidRDefault="005565A9" w:rsidP="000D35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Олег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35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председателя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Сайко Иван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Вирютина Елена 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1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Заволодько Анастасия</w:t>
      </w:r>
    </w:p>
    <w:p w:rsidR="00801EF7" w:rsidRDefault="00801EF7" w:rsidP="00801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:rsidR="00801EF7" w:rsidRDefault="00801EF7" w:rsidP="00801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1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Халявкина Ирина </w:t>
      </w:r>
    </w:p>
    <w:p w:rsidR="00801EF7" w:rsidRDefault="00801EF7" w:rsidP="00801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:rsidR="00801EF7" w:rsidRDefault="00801EF7" w:rsidP="00801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Ищенко Дарья </w:t>
      </w:r>
    </w:p>
    <w:p w:rsidR="00802614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802614"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Чернова Татьяна 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Член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Иващенко Сергей 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801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</w:t>
      </w:r>
      <w:r w:rsidR="00531A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енко Александр</w:t>
      </w:r>
    </w:p>
    <w:p w:rsidR="00802614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Александрович</w:t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802614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Буйволов Сергей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8A0F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Шелега Татьяна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AF6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Наталья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AF6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Приходченко Сергей</w:t>
      </w:r>
    </w:p>
    <w:p w:rsidR="00801EF7" w:rsidRDefault="00801EF7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AF6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Зиньковская Людмила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6A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F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802614" w:rsidRDefault="00802614" w:rsidP="008026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ECC" w:rsidRPr="00510D27" w:rsidRDefault="00802614" w:rsidP="00510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закрыто: </w:t>
      </w:r>
      <w:r w:rsidR="005565A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565A9">
        <w:rPr>
          <w:rFonts w:ascii="Times New Roman" w:hAnsi="Times New Roman" w:cs="Times New Roman"/>
          <w:sz w:val="28"/>
          <w:szCs w:val="28"/>
        </w:rPr>
        <w:t>00</w:t>
      </w:r>
      <w:r w:rsidR="00B6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sectPr w:rsidR="00632ECC" w:rsidRPr="0051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A"/>
    <w:rsid w:val="00050F0C"/>
    <w:rsid w:val="000924B2"/>
    <w:rsid w:val="000B3DE9"/>
    <w:rsid w:val="000C3B98"/>
    <w:rsid w:val="000D009A"/>
    <w:rsid w:val="000D3584"/>
    <w:rsid w:val="000E7668"/>
    <w:rsid w:val="001646DF"/>
    <w:rsid w:val="001964DC"/>
    <w:rsid w:val="001D3842"/>
    <w:rsid w:val="002055E2"/>
    <w:rsid w:val="0027350D"/>
    <w:rsid w:val="002E7BF2"/>
    <w:rsid w:val="004163CD"/>
    <w:rsid w:val="004F6A85"/>
    <w:rsid w:val="00510D27"/>
    <w:rsid w:val="00524B15"/>
    <w:rsid w:val="00531AD7"/>
    <w:rsid w:val="005327A3"/>
    <w:rsid w:val="005565A9"/>
    <w:rsid w:val="005F56B9"/>
    <w:rsid w:val="00632ECC"/>
    <w:rsid w:val="006A2BCD"/>
    <w:rsid w:val="006B7940"/>
    <w:rsid w:val="007072AD"/>
    <w:rsid w:val="007330D2"/>
    <w:rsid w:val="007571F8"/>
    <w:rsid w:val="007F258C"/>
    <w:rsid w:val="00801EF7"/>
    <w:rsid w:val="00802614"/>
    <w:rsid w:val="00831E13"/>
    <w:rsid w:val="0087167B"/>
    <w:rsid w:val="00885422"/>
    <w:rsid w:val="008A0FD0"/>
    <w:rsid w:val="00942821"/>
    <w:rsid w:val="009967F7"/>
    <w:rsid w:val="00A04670"/>
    <w:rsid w:val="00A66EF2"/>
    <w:rsid w:val="00A84DC3"/>
    <w:rsid w:val="00AA29C4"/>
    <w:rsid w:val="00AE4F7A"/>
    <w:rsid w:val="00AF6AFA"/>
    <w:rsid w:val="00B67655"/>
    <w:rsid w:val="00BC5A6A"/>
    <w:rsid w:val="00C056B5"/>
    <w:rsid w:val="00C14852"/>
    <w:rsid w:val="00C91F9E"/>
    <w:rsid w:val="00D122F8"/>
    <w:rsid w:val="00D35402"/>
    <w:rsid w:val="00D85F51"/>
    <w:rsid w:val="00D937F2"/>
    <w:rsid w:val="00E0062E"/>
    <w:rsid w:val="00E42749"/>
    <w:rsid w:val="00EC70C6"/>
    <w:rsid w:val="00ED7018"/>
    <w:rsid w:val="00F43BE0"/>
    <w:rsid w:val="00F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F0E4"/>
  <w15:chartTrackingRefBased/>
  <w15:docId w15:val="{B9A4EF9D-E560-4BFF-A130-DE05B79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2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70C6"/>
    <w:rPr>
      <w:color w:val="0563C1" w:themeColor="hyperlink"/>
      <w:u w:val="single"/>
    </w:rPr>
  </w:style>
  <w:style w:type="paragraph" w:styleId="a4">
    <w:name w:val="No Spacing"/>
    <w:uiPriority w:val="1"/>
    <w:qFormat/>
    <w:rsid w:val="00A046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66E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0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2025-03-25T14:05:00Z</cp:lastPrinted>
  <dcterms:created xsi:type="dcterms:W3CDTF">2025-03-25T13:00:00Z</dcterms:created>
  <dcterms:modified xsi:type="dcterms:W3CDTF">2025-03-25T14:14:00Z</dcterms:modified>
</cp:coreProperties>
</file>