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F7" w:rsidRDefault="00830915" w:rsidP="00167447">
      <w:pPr>
        <w:spacing w:after="100" w:line="240" w:lineRule="auto"/>
        <w:ind w:left="4962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  <w:r w:rsidR="00694319">
        <w:rPr>
          <w:rFonts w:ascii="Times New Roman" w:hAnsi="Times New Roman" w:cs="Times New Roman"/>
          <w:sz w:val="28"/>
        </w:rPr>
        <w:t>:</w:t>
      </w:r>
    </w:p>
    <w:p w:rsidR="00AA4561" w:rsidRDefault="00D5374F" w:rsidP="005145E2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lang w:bidi="ru-RU"/>
        </w:rPr>
      </w:pPr>
      <w:r w:rsidRPr="00D5374F">
        <w:rPr>
          <w:rFonts w:ascii="Times New Roman" w:hAnsi="Times New Roman" w:cs="Times New Roman"/>
          <w:sz w:val="28"/>
          <w:lang w:bidi="ru-RU"/>
        </w:rPr>
        <w:t xml:space="preserve">Глава </w:t>
      </w:r>
      <w:r w:rsidR="003778E7" w:rsidRPr="003778E7">
        <w:rPr>
          <w:rFonts w:ascii="Times New Roman" w:hAnsi="Times New Roman" w:cs="Times New Roman"/>
          <w:sz w:val="28"/>
          <w:lang w:bidi="ru-RU"/>
        </w:rPr>
        <w:t xml:space="preserve">муниципального </w:t>
      </w:r>
      <w:r w:rsidR="005145E2">
        <w:rPr>
          <w:rFonts w:ascii="Times New Roman" w:hAnsi="Times New Roman" w:cs="Times New Roman"/>
          <w:sz w:val="28"/>
          <w:lang w:bidi="ru-RU"/>
        </w:rPr>
        <w:t>образования</w:t>
      </w:r>
      <w:r w:rsidR="003778E7" w:rsidRPr="003778E7">
        <w:rPr>
          <w:rFonts w:ascii="Times New Roman" w:hAnsi="Times New Roman" w:cs="Times New Roman"/>
          <w:sz w:val="28"/>
          <w:lang w:bidi="ru-RU"/>
        </w:rPr>
        <w:t xml:space="preserve"> Старобельский муниципальный округ Луганской Народной Республики</w:t>
      </w:r>
    </w:p>
    <w:p w:rsidR="005145E2" w:rsidRDefault="005145E2" w:rsidP="005145E2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lang w:bidi="ru-RU"/>
        </w:rPr>
      </w:pPr>
    </w:p>
    <w:p w:rsidR="004C5705" w:rsidRDefault="004C5705" w:rsidP="005145E2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____________________ В.И. </w:t>
      </w:r>
      <w:proofErr w:type="gramStart"/>
      <w:r>
        <w:rPr>
          <w:rFonts w:ascii="Times New Roman" w:hAnsi="Times New Roman" w:cs="Times New Roman"/>
          <w:sz w:val="28"/>
          <w:lang w:bidi="ru-RU"/>
        </w:rPr>
        <w:t>Чернев</w:t>
      </w:r>
      <w:proofErr w:type="gramEnd"/>
    </w:p>
    <w:p w:rsidR="004C5705" w:rsidRDefault="004C5705" w:rsidP="00167447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lang w:bidi="ru-RU"/>
        </w:rPr>
      </w:pPr>
    </w:p>
    <w:p w:rsidR="004C5705" w:rsidRDefault="004C5705" w:rsidP="00167447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lang w:bidi="ru-RU"/>
        </w:rPr>
        <w:t xml:space="preserve">«___» </w:t>
      </w:r>
      <w:r w:rsidR="005145E2">
        <w:rPr>
          <w:rFonts w:ascii="Times New Roman" w:hAnsi="Times New Roman" w:cs="Times New Roman"/>
          <w:sz w:val="28"/>
          <w:lang w:bidi="ru-RU"/>
        </w:rPr>
        <w:t>_____________  2024</w:t>
      </w:r>
      <w:r>
        <w:rPr>
          <w:rFonts w:ascii="Times New Roman" w:hAnsi="Times New Roman" w:cs="Times New Roman"/>
          <w:sz w:val="28"/>
          <w:lang w:bidi="ru-RU"/>
        </w:rPr>
        <w:t xml:space="preserve"> года</w:t>
      </w:r>
    </w:p>
    <w:p w:rsidR="00D5374F" w:rsidRDefault="00D5374F" w:rsidP="00830915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</w:p>
    <w:p w:rsidR="003778E7" w:rsidRDefault="003778E7" w:rsidP="008309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812D44" w:rsidRDefault="00812D44" w:rsidP="008309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812D44" w:rsidRDefault="00812D44" w:rsidP="008309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A4561" w:rsidRDefault="005145E2" w:rsidP="008309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ДОЛЖНОСТНАЯ ИНСТРУКЦИЯ</w:t>
      </w:r>
    </w:p>
    <w:p w:rsidR="00694319" w:rsidRDefault="00694319" w:rsidP="008309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830915" w:rsidTr="00830915">
        <w:tc>
          <w:tcPr>
            <w:tcW w:w="9854" w:type="dxa"/>
            <w:tcBorders>
              <w:bottom w:val="single" w:sz="4" w:space="0" w:color="auto"/>
            </w:tcBorders>
          </w:tcPr>
          <w:p w:rsidR="00830915" w:rsidRDefault="00830915" w:rsidP="00812D44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30915" w:rsidRDefault="00D5374F" w:rsidP="008309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Начальника управления</w:t>
            </w:r>
            <w:r w:rsidRPr="00D5374F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жилищно-коммунального хозяйства</w:t>
            </w:r>
            <w:r w:rsidRPr="00D5374F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br/>
              <w:t xml:space="preserve"> и обеспечения жизнедеятельности населенных пунктов </w:t>
            </w:r>
            <w:r w:rsidR="00167447" w:rsidRPr="003778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67447" w:rsidRPr="003778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муниципального округа </w:t>
            </w:r>
            <w:r w:rsidR="00167447" w:rsidRPr="003778E7">
              <w:rPr>
                <w:rFonts w:ascii="Times New Roman" w:hAnsi="Times New Roman" w:cs="Times New Roman"/>
                <w:sz w:val="28"/>
                <w:lang w:bidi="ru-RU"/>
              </w:rPr>
              <w:t>муниципальное образование Старобельский муниципальный округ</w:t>
            </w:r>
            <w:r w:rsidRPr="00D5374F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Луганской Народной Республики</w:t>
            </w:r>
          </w:p>
        </w:tc>
      </w:tr>
    </w:tbl>
    <w:p w:rsidR="00830915" w:rsidRDefault="00830915" w:rsidP="008309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2C129B" w:rsidRPr="002C129B" w:rsidRDefault="002C129B" w:rsidP="0083091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30915" w:rsidRPr="003778E7" w:rsidRDefault="00D5374F" w:rsidP="00377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778E7">
        <w:rPr>
          <w:rFonts w:ascii="Times New Roman" w:hAnsi="Times New Roman" w:cs="Times New Roman"/>
          <w:sz w:val="28"/>
          <w:szCs w:val="28"/>
        </w:rPr>
        <w:t>1.1</w:t>
      </w:r>
      <w:r w:rsidR="00830915" w:rsidRPr="003778E7">
        <w:rPr>
          <w:rFonts w:ascii="Times New Roman" w:hAnsi="Times New Roman" w:cs="Times New Roman"/>
          <w:sz w:val="28"/>
          <w:szCs w:val="28"/>
        </w:rPr>
        <w:t xml:space="preserve">. Назначение на должность начальника </w:t>
      </w:r>
      <w:r w:rsidR="003778E7">
        <w:rPr>
          <w:rFonts w:ascii="Times New Roman" w:hAnsi="Times New Roman" w:cs="Times New Roman"/>
          <w:sz w:val="28"/>
          <w:szCs w:val="28"/>
        </w:rPr>
        <w:t>у</w:t>
      </w:r>
      <w:r w:rsidR="003778E7" w:rsidRPr="003778E7">
        <w:rPr>
          <w:rFonts w:ascii="Times New Roman" w:hAnsi="Times New Roman" w:cs="Times New Roman"/>
          <w:sz w:val="28"/>
          <w:szCs w:val="28"/>
        </w:rPr>
        <w:t>правления</w:t>
      </w:r>
      <w:r w:rsidR="00167447" w:rsidRPr="00167447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="00167447">
        <w:rPr>
          <w:rFonts w:ascii="Times New Roman" w:hAnsi="Times New Roman" w:cs="Times New Roman"/>
          <w:sz w:val="27"/>
          <w:szCs w:val="27"/>
          <w:lang w:bidi="ru-RU"/>
        </w:rPr>
        <w:t>жилищно-коммунального хозяйства</w:t>
      </w:r>
      <w:r w:rsidR="00167447" w:rsidRPr="00D5374F">
        <w:rPr>
          <w:rFonts w:ascii="Times New Roman" w:hAnsi="Times New Roman" w:cs="Times New Roman"/>
          <w:sz w:val="27"/>
          <w:szCs w:val="27"/>
          <w:lang w:bidi="ru-RU"/>
        </w:rPr>
        <w:t xml:space="preserve"> и обеспечения жизнедеятельности населенных пунктов</w:t>
      </w:r>
      <w:r w:rsidR="003778E7" w:rsidRPr="003778E7">
        <w:rPr>
          <w:rFonts w:ascii="Times New Roman" w:hAnsi="Times New Roman" w:cs="Times New Roman"/>
          <w:sz w:val="28"/>
          <w:szCs w:val="28"/>
        </w:rPr>
        <w:t xml:space="preserve"> </w:t>
      </w:r>
      <w:r w:rsidR="00167447" w:rsidRPr="003778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7447" w:rsidRPr="003778E7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округа </w:t>
      </w:r>
      <w:r w:rsidR="00167447" w:rsidRPr="003778E7">
        <w:rPr>
          <w:rFonts w:ascii="Times New Roman" w:hAnsi="Times New Roman" w:cs="Times New Roman"/>
          <w:sz w:val="28"/>
          <w:lang w:bidi="ru-RU"/>
        </w:rPr>
        <w:t>муниципальное образование Старобельский муниципальный округ</w:t>
      </w:r>
      <w:r w:rsidR="00167447" w:rsidRPr="00D5374F">
        <w:rPr>
          <w:lang w:bidi="ru-RU"/>
        </w:rPr>
        <w:t xml:space="preserve"> </w:t>
      </w:r>
      <w:r w:rsidR="00167447" w:rsidRPr="003778E7">
        <w:rPr>
          <w:rFonts w:ascii="Times New Roman" w:hAnsi="Times New Roman" w:cs="Times New Roman"/>
          <w:sz w:val="28"/>
          <w:szCs w:val="28"/>
          <w:lang w:bidi="ru-RU"/>
        </w:rPr>
        <w:t>Луганской Народной Республики</w:t>
      </w:r>
      <w:r w:rsidR="00167447">
        <w:rPr>
          <w:rFonts w:ascii="Times New Roman" w:hAnsi="Times New Roman" w:cs="Times New Roman"/>
          <w:sz w:val="28"/>
          <w:szCs w:val="28"/>
          <w:lang w:bidi="ru-RU"/>
        </w:rPr>
        <w:t xml:space="preserve"> (далее соответственно - Управление и Администрация)</w:t>
      </w:r>
      <w:r w:rsidR="00167447" w:rsidRPr="003778E7">
        <w:rPr>
          <w:rFonts w:ascii="Times New Roman" w:hAnsi="Times New Roman" w:cs="Times New Roman"/>
          <w:sz w:val="28"/>
          <w:szCs w:val="28"/>
        </w:rPr>
        <w:t xml:space="preserve"> </w:t>
      </w:r>
      <w:r w:rsidR="00830915" w:rsidRPr="003778E7">
        <w:rPr>
          <w:rFonts w:ascii="Times New Roman" w:hAnsi="Times New Roman" w:cs="Times New Roman"/>
          <w:sz w:val="28"/>
          <w:szCs w:val="28"/>
        </w:rPr>
        <w:t>и освобожден</w:t>
      </w:r>
      <w:r w:rsidR="003778E7" w:rsidRPr="003778E7">
        <w:rPr>
          <w:rFonts w:ascii="Times New Roman" w:hAnsi="Times New Roman" w:cs="Times New Roman"/>
          <w:sz w:val="28"/>
          <w:szCs w:val="28"/>
        </w:rPr>
        <w:t>ие от должности осуществляется Г</w:t>
      </w:r>
      <w:r w:rsidR="00830915" w:rsidRPr="003778E7">
        <w:rPr>
          <w:rFonts w:ascii="Times New Roman" w:hAnsi="Times New Roman" w:cs="Times New Roman"/>
          <w:sz w:val="28"/>
          <w:szCs w:val="28"/>
        </w:rPr>
        <w:t>лавой</w:t>
      </w:r>
      <w:r w:rsidR="005176AD">
        <w:rPr>
          <w:rFonts w:ascii="Times New Roman" w:hAnsi="Times New Roman" w:cs="Times New Roman"/>
          <w:sz w:val="28"/>
          <w:szCs w:val="28"/>
        </w:rPr>
        <w:t xml:space="preserve"> муниципального оразования Старобельский муниципальный округ Луганской Народной Республики</w:t>
      </w:r>
      <w:r w:rsidR="00830915" w:rsidRPr="003778E7">
        <w:rPr>
          <w:rFonts w:ascii="Times New Roman" w:hAnsi="Times New Roman" w:cs="Times New Roman"/>
          <w:sz w:val="28"/>
          <w:szCs w:val="28"/>
        </w:rPr>
        <w:t>.</w:t>
      </w:r>
    </w:p>
    <w:p w:rsidR="00830915" w:rsidRPr="009E7919" w:rsidRDefault="00D5374F" w:rsidP="009E7919">
      <w:pPr>
        <w:pStyle w:val="1"/>
        <w:tabs>
          <w:tab w:val="left" w:pos="993"/>
        </w:tabs>
        <w:spacing w:after="320"/>
        <w:contextualSpacing/>
        <w:jc w:val="both"/>
        <w:rPr>
          <w:i/>
        </w:rPr>
      </w:pPr>
      <w:r>
        <w:t>1.2</w:t>
      </w:r>
      <w:r w:rsidR="00830915" w:rsidRPr="00830915">
        <w:t xml:space="preserve">. Начальник </w:t>
      </w:r>
      <w:r>
        <w:t xml:space="preserve">Управления </w:t>
      </w:r>
      <w:r w:rsidR="00830915" w:rsidRPr="00830915">
        <w:t>непосредственно подчиняется заместителю Главы Администрации, Главе</w:t>
      </w:r>
      <w:r w:rsidR="005176AD">
        <w:t xml:space="preserve"> муниципального оразования Старобельский муниципальный округ Луганской Народной Республики</w:t>
      </w:r>
      <w:r w:rsidR="00830915" w:rsidRPr="00830915">
        <w:rPr>
          <w:i/>
        </w:rPr>
        <w:t>.</w:t>
      </w:r>
    </w:p>
    <w:p w:rsidR="00830915" w:rsidRPr="00830915" w:rsidRDefault="009E7919" w:rsidP="001D2EA4">
      <w:pPr>
        <w:pStyle w:val="1"/>
        <w:tabs>
          <w:tab w:val="left" w:pos="993"/>
        </w:tabs>
        <w:spacing w:after="320"/>
        <w:contextualSpacing/>
        <w:jc w:val="both"/>
      </w:pPr>
      <w:r>
        <w:t>1.3</w:t>
      </w:r>
      <w:r w:rsidR="00830915" w:rsidRPr="00830915">
        <w:t xml:space="preserve">. Во время отсутствия начальника </w:t>
      </w:r>
      <w:r>
        <w:t xml:space="preserve">Управления </w:t>
      </w:r>
      <w:r w:rsidR="00830915" w:rsidRPr="00830915">
        <w:t xml:space="preserve">его обязанности исполняет заместитель начальника </w:t>
      </w:r>
      <w:r>
        <w:t xml:space="preserve">Управления. </w:t>
      </w:r>
    </w:p>
    <w:p w:rsidR="00830915" w:rsidRPr="00C4565F" w:rsidRDefault="00830915" w:rsidP="00C4565F">
      <w:pPr>
        <w:pStyle w:val="1"/>
        <w:tabs>
          <w:tab w:val="left" w:pos="993"/>
        </w:tabs>
        <w:spacing w:after="320"/>
        <w:contextualSpacing/>
        <w:jc w:val="both"/>
      </w:pPr>
      <w:r w:rsidRPr="00830915">
        <w:t xml:space="preserve">1.6. Начальник </w:t>
      </w:r>
      <w:r w:rsidR="009E7919">
        <w:t>Управления</w:t>
      </w:r>
      <w:r w:rsidR="00C4565F">
        <w:t xml:space="preserve"> </w:t>
      </w:r>
      <w:r w:rsidRPr="00830915">
        <w:t>осуществляет свою служебную деятельность и реализу</w:t>
      </w:r>
      <w:r w:rsidR="00C4565F">
        <w:t xml:space="preserve">ет свои полномочия на основании </w:t>
      </w:r>
      <w:r w:rsidR="00C4565F">
        <w:rPr>
          <w:lang w:bidi="ru-RU"/>
        </w:rPr>
        <w:t>Конституции</w:t>
      </w:r>
      <w:r w:rsidR="00C4565F" w:rsidRPr="00C4565F">
        <w:rPr>
          <w:lang w:bidi="ru-RU"/>
        </w:rPr>
        <w:t xml:space="preserve"> Р</w:t>
      </w:r>
      <w:r w:rsidR="00C4565F">
        <w:rPr>
          <w:lang w:bidi="ru-RU"/>
        </w:rPr>
        <w:t>оссийской Федерации, Гражданского кодека</w:t>
      </w:r>
      <w:r w:rsidR="00C4565F" w:rsidRPr="00C4565F">
        <w:rPr>
          <w:lang w:bidi="ru-RU"/>
        </w:rPr>
        <w:t xml:space="preserve"> Российской</w:t>
      </w:r>
      <w:r w:rsidR="00C4565F">
        <w:rPr>
          <w:lang w:bidi="ru-RU"/>
        </w:rPr>
        <w:t xml:space="preserve"> Федерации, Федерального закона</w:t>
      </w:r>
      <w:r w:rsidR="005176AD">
        <w:rPr>
          <w:lang w:bidi="ru-RU"/>
        </w:rPr>
        <w:t xml:space="preserve"> от 6 </w:t>
      </w:r>
      <w:r w:rsidR="00C4565F" w:rsidRPr="00C4565F">
        <w:rPr>
          <w:lang w:bidi="ru-RU"/>
        </w:rPr>
        <w:t>октября 2003 года N 131-ФЗ «Об общих принципах организации местного самоуправления в Российской Федерации» и Уставом муниципального округа муниципальное образование Старобельский муниципальный округ Луганской Народной Республики</w:t>
      </w:r>
    </w:p>
    <w:p w:rsidR="00830915" w:rsidRPr="00830915" w:rsidRDefault="001D2EA4" w:rsidP="00102911">
      <w:pPr>
        <w:pStyle w:val="1"/>
        <w:tabs>
          <w:tab w:val="left" w:pos="993"/>
        </w:tabs>
        <w:spacing w:after="320"/>
        <w:ind w:firstLine="0"/>
        <w:contextualSpacing/>
        <w:jc w:val="center"/>
        <w:rPr>
          <w:b/>
        </w:rPr>
      </w:pPr>
      <w:r>
        <w:rPr>
          <w:b/>
        </w:rPr>
        <w:t>2. </w:t>
      </w:r>
      <w:r w:rsidR="00830915" w:rsidRPr="00830915">
        <w:rPr>
          <w:b/>
        </w:rPr>
        <w:t>Квалификационные требования</w:t>
      </w:r>
    </w:p>
    <w:p w:rsidR="00830915" w:rsidRPr="00830915" w:rsidRDefault="00830915" w:rsidP="00102911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 w:rsidRPr="00830915">
        <w:t xml:space="preserve">Для замещения должности начальника </w:t>
      </w:r>
      <w:r w:rsidR="00C4565F">
        <w:t xml:space="preserve">управления </w:t>
      </w:r>
      <w:r w:rsidR="00C4565F" w:rsidRPr="00830915">
        <w:t xml:space="preserve">устанавливаются </w:t>
      </w:r>
      <w:r w:rsidRPr="00830915">
        <w:t>следующие требования:</w:t>
      </w:r>
    </w:p>
    <w:p w:rsidR="00830915" w:rsidRPr="00830915" w:rsidRDefault="00102911" w:rsidP="00102911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2.1. Н</w:t>
      </w:r>
      <w:r w:rsidR="00830915" w:rsidRPr="00830915">
        <w:t>аличие высшего профессионального образования по направлениям деятельности (квалификация – специалист, магистр);</w:t>
      </w:r>
    </w:p>
    <w:p w:rsidR="00830915" w:rsidRPr="00830915" w:rsidRDefault="00102911" w:rsidP="00102911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lastRenderedPageBreak/>
        <w:t>2.2. С</w:t>
      </w:r>
      <w:r w:rsidR="00830915" w:rsidRPr="00830915">
        <w:t xml:space="preserve">таж </w:t>
      </w:r>
      <w:r w:rsidR="00C4565F">
        <w:t xml:space="preserve">муниципальной </w:t>
      </w:r>
      <w:r w:rsidR="00830915" w:rsidRPr="00830915">
        <w:t>службы не менее трёх лет или стаж работы по специальности в области жилищно-коммунального хозяйства не менее четырёх лет;</w:t>
      </w:r>
    </w:p>
    <w:p w:rsidR="00830915" w:rsidRPr="00830915" w:rsidRDefault="00102911" w:rsidP="00102911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2.3. Н</w:t>
      </w:r>
      <w:r w:rsidR="00830915" w:rsidRPr="00830915">
        <w:t>аличие способности поддерживать уровень квалификации, необходимый для надлежащего исполнения должностных обязанностей:</w:t>
      </w:r>
    </w:p>
    <w:p w:rsidR="00830915" w:rsidRPr="00830915" w:rsidRDefault="00830915" w:rsidP="00102911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 w:rsidRPr="00830915">
        <w:t>- умение планировать работу,</w:t>
      </w:r>
    </w:p>
    <w:p w:rsidR="00830915" w:rsidRPr="00830915" w:rsidRDefault="00830915" w:rsidP="00102911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 w:rsidRPr="00830915">
        <w:t>- ответственность,</w:t>
      </w:r>
    </w:p>
    <w:p w:rsidR="00830915" w:rsidRPr="00830915" w:rsidRDefault="00830915" w:rsidP="00102911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 w:rsidRPr="00830915">
        <w:t>- самостоятельность,</w:t>
      </w:r>
    </w:p>
    <w:p w:rsidR="00830915" w:rsidRPr="00830915" w:rsidRDefault="00830915" w:rsidP="00102911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 w:rsidRPr="00830915">
        <w:t>- дисциплина.</w:t>
      </w:r>
    </w:p>
    <w:p w:rsidR="00830915" w:rsidRPr="000959A1" w:rsidRDefault="00830915" w:rsidP="00830915">
      <w:pPr>
        <w:pStyle w:val="1"/>
        <w:tabs>
          <w:tab w:val="left" w:pos="993"/>
        </w:tabs>
        <w:spacing w:after="320"/>
        <w:contextualSpacing/>
        <w:jc w:val="both"/>
        <w:rPr>
          <w:b/>
          <w:sz w:val="24"/>
          <w:szCs w:val="24"/>
        </w:rPr>
      </w:pPr>
    </w:p>
    <w:p w:rsidR="00830915" w:rsidRPr="00830915" w:rsidRDefault="00102911" w:rsidP="00102911">
      <w:pPr>
        <w:pStyle w:val="1"/>
        <w:tabs>
          <w:tab w:val="left" w:pos="993"/>
        </w:tabs>
        <w:spacing w:after="320"/>
        <w:contextualSpacing/>
        <w:jc w:val="center"/>
        <w:rPr>
          <w:b/>
        </w:rPr>
      </w:pPr>
      <w:r>
        <w:rPr>
          <w:b/>
        </w:rPr>
        <w:t>3. </w:t>
      </w:r>
      <w:r w:rsidR="00830915" w:rsidRPr="00830915">
        <w:rPr>
          <w:b/>
        </w:rPr>
        <w:t>Должностные обязанности, права и ответственность начальника  отдела жилищно-коммунального хозяйства</w:t>
      </w:r>
    </w:p>
    <w:p w:rsidR="009F3284" w:rsidRDefault="00830915" w:rsidP="009F3284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 w:rsidRPr="00830915">
        <w:t xml:space="preserve">В соответствии с основными задачами, определенными </w:t>
      </w:r>
      <w:r w:rsidRPr="00C4565F">
        <w:t>Положением</w:t>
      </w:r>
      <w:r w:rsidR="00C4565F" w:rsidRPr="00C4565F">
        <w:rPr>
          <w:rFonts w:eastAsia="Courier New"/>
          <w:color w:val="000000"/>
          <w:lang w:eastAsia="ru-RU" w:bidi="ru-RU"/>
        </w:rPr>
        <w:t xml:space="preserve"> об</w:t>
      </w:r>
      <w:r w:rsidR="00C4565F">
        <w:rPr>
          <w:rFonts w:eastAsia="Courier New"/>
          <w:color w:val="000000"/>
          <w:sz w:val="24"/>
          <w:szCs w:val="24"/>
          <w:lang w:eastAsia="ru-RU" w:bidi="ru-RU"/>
        </w:rPr>
        <w:t xml:space="preserve"> </w:t>
      </w:r>
      <w:r w:rsidR="00167447">
        <w:rPr>
          <w:sz w:val="27"/>
          <w:szCs w:val="27"/>
          <w:lang w:bidi="ru-RU"/>
        </w:rPr>
        <w:t xml:space="preserve">Управление </w:t>
      </w:r>
      <w:r w:rsidRPr="00830915">
        <w:t>осуществляет следующие полномочия:</w:t>
      </w:r>
    </w:p>
    <w:p w:rsidR="00830915" w:rsidRPr="001F4797" w:rsidRDefault="00102911" w:rsidP="009F3284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 w:rsidRPr="00C4565F">
        <w:t>3.1. </w:t>
      </w:r>
      <w:proofErr w:type="gramStart"/>
      <w:r w:rsidR="00D35A7D" w:rsidRPr="00D35A7D">
        <w:t xml:space="preserve">Организует на территории </w:t>
      </w:r>
      <w:r w:rsidR="00D35A7D" w:rsidRPr="00D35A7D">
        <w:rPr>
          <w:lang w:bidi="ru-RU"/>
        </w:rPr>
        <w:t xml:space="preserve">Старобельского муниципального округа Луганской Народной Республики </w:t>
      </w:r>
      <w:r w:rsidR="00D35A7D" w:rsidRPr="00D35A7D">
        <w:t xml:space="preserve">работу по исполнению Конституции Российской Федерации, Конституции Луганской Народной Республики, законов Луганской Народной Республики, актов Главы Луганской Народной Республики, актов Правительства Луганской Народной Республики, распоряжений </w:t>
      </w:r>
      <w:r w:rsidR="005176AD">
        <w:t xml:space="preserve">и постановлений </w:t>
      </w:r>
      <w:r w:rsidR="00D35A7D" w:rsidRPr="00D35A7D">
        <w:t xml:space="preserve">Главы </w:t>
      </w:r>
      <w:r w:rsidR="005176AD">
        <w:t>муниципального оразования Старобельский муниципальный округ Луганской Народной Республики</w:t>
      </w:r>
      <w:r w:rsidR="00D35A7D" w:rsidRPr="00D35A7D">
        <w:t>, иных нормативных правовых актов Российской Федерации</w:t>
      </w:r>
      <w:r w:rsidR="00830915" w:rsidRPr="001F4797">
        <w:t xml:space="preserve">. </w:t>
      </w:r>
      <w:proofErr w:type="gramEnd"/>
    </w:p>
    <w:p w:rsidR="00830915" w:rsidRPr="00830915" w:rsidRDefault="00102911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 w:rsidRPr="001F4797">
        <w:t>3.2. </w:t>
      </w:r>
      <w:r w:rsidR="00830915" w:rsidRPr="001F4797">
        <w:t>В пределах компетенции организует и координирует участие предприятий, учреждений и организаций независимо от организаци</w:t>
      </w:r>
      <w:r w:rsidR="00830915" w:rsidRPr="00830915">
        <w:t xml:space="preserve">онно-правовых форм и форм собственности, населения в социально-экономическом развитии территории в сферах жилищно-коммунального хозяйства, жилищной политики, благоустройства, обращения с бытовыми отходами, похоронного дела, связи и  транспортного обслуживания населения на территории </w:t>
      </w:r>
      <w:r w:rsidR="001F4797">
        <w:rPr>
          <w:sz w:val="27"/>
          <w:szCs w:val="27"/>
          <w:lang w:bidi="ru-RU"/>
        </w:rPr>
        <w:t>Старобельского</w:t>
      </w:r>
      <w:r w:rsidR="001F4797" w:rsidRPr="00D5374F">
        <w:rPr>
          <w:sz w:val="27"/>
          <w:szCs w:val="27"/>
          <w:lang w:bidi="ru-RU"/>
        </w:rPr>
        <w:t xml:space="preserve"> </w:t>
      </w:r>
      <w:r w:rsidR="001F4797">
        <w:rPr>
          <w:sz w:val="27"/>
          <w:szCs w:val="27"/>
          <w:lang w:bidi="ru-RU"/>
        </w:rPr>
        <w:t>муниципального</w:t>
      </w:r>
      <w:r w:rsidR="001F4797" w:rsidRPr="00D5374F">
        <w:rPr>
          <w:sz w:val="27"/>
          <w:szCs w:val="27"/>
          <w:lang w:bidi="ru-RU"/>
        </w:rPr>
        <w:t xml:space="preserve"> округ</w:t>
      </w:r>
      <w:r w:rsidR="001F4797">
        <w:rPr>
          <w:sz w:val="27"/>
          <w:szCs w:val="27"/>
          <w:lang w:bidi="ru-RU"/>
        </w:rPr>
        <w:t>а</w:t>
      </w:r>
      <w:r w:rsidR="001F4797" w:rsidRPr="00D5374F">
        <w:rPr>
          <w:sz w:val="27"/>
          <w:szCs w:val="27"/>
          <w:lang w:bidi="ru-RU"/>
        </w:rPr>
        <w:t xml:space="preserve"> Луганской Народной Республики</w:t>
      </w:r>
      <w:r w:rsidR="00830915" w:rsidRPr="00830915">
        <w:t>.</w:t>
      </w:r>
    </w:p>
    <w:p w:rsidR="00830915" w:rsidRPr="00830915" w:rsidRDefault="00102911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3.3. </w:t>
      </w:r>
      <w:r w:rsidR="00830915" w:rsidRPr="00830915">
        <w:t xml:space="preserve">В пределах компетенции принимает участие в разработке проектов программ социально-экономического развития </w:t>
      </w:r>
      <w:r w:rsidR="001F4797">
        <w:rPr>
          <w:sz w:val="27"/>
          <w:szCs w:val="27"/>
          <w:lang w:bidi="ru-RU"/>
        </w:rPr>
        <w:t>Старобельского</w:t>
      </w:r>
      <w:r w:rsidR="001F4797" w:rsidRPr="00D5374F">
        <w:rPr>
          <w:sz w:val="27"/>
          <w:szCs w:val="27"/>
          <w:lang w:bidi="ru-RU"/>
        </w:rPr>
        <w:t xml:space="preserve"> </w:t>
      </w:r>
      <w:r w:rsidR="001F4797">
        <w:rPr>
          <w:sz w:val="27"/>
          <w:szCs w:val="27"/>
          <w:lang w:bidi="ru-RU"/>
        </w:rPr>
        <w:t>муниципального</w:t>
      </w:r>
      <w:r w:rsidR="001F4797" w:rsidRPr="00D5374F">
        <w:rPr>
          <w:sz w:val="27"/>
          <w:szCs w:val="27"/>
          <w:lang w:bidi="ru-RU"/>
        </w:rPr>
        <w:t xml:space="preserve"> округ</w:t>
      </w:r>
      <w:r w:rsidR="001F4797">
        <w:rPr>
          <w:sz w:val="27"/>
          <w:szCs w:val="27"/>
          <w:lang w:bidi="ru-RU"/>
        </w:rPr>
        <w:t>а</w:t>
      </w:r>
      <w:r w:rsidR="001F4797" w:rsidRPr="00D5374F">
        <w:rPr>
          <w:sz w:val="27"/>
          <w:szCs w:val="27"/>
          <w:lang w:bidi="ru-RU"/>
        </w:rPr>
        <w:t xml:space="preserve"> Луганской Народной Республики</w:t>
      </w:r>
      <w:r w:rsidR="001F4797" w:rsidRPr="00830915">
        <w:t xml:space="preserve"> </w:t>
      </w:r>
      <w:r w:rsidR="00830915" w:rsidRPr="00830915">
        <w:t>и иных программ по вопросам местного значения.</w:t>
      </w:r>
    </w:p>
    <w:p w:rsidR="00830915" w:rsidRPr="00830915" w:rsidRDefault="00102911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3.4. </w:t>
      </w:r>
      <w:r w:rsidR="00830915" w:rsidRPr="00830915">
        <w:t>Принимает участие в рассмотрении обращений граждан в порядке, установленном законодательством.</w:t>
      </w:r>
    </w:p>
    <w:p w:rsidR="00830915" w:rsidRPr="00830915" w:rsidRDefault="00102911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3.5. </w:t>
      </w:r>
      <w:r w:rsidR="00830915" w:rsidRPr="00830915">
        <w:t>В пределах компетенции готовит проекты договоров, соглашений и контрактов.</w:t>
      </w:r>
    </w:p>
    <w:p w:rsidR="00830915" w:rsidRPr="00830915" w:rsidRDefault="00102911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3.6. </w:t>
      </w:r>
      <w:r w:rsidR="00830915" w:rsidRPr="00830915">
        <w:t xml:space="preserve">По поручению </w:t>
      </w:r>
      <w:r w:rsidR="005176AD">
        <w:t xml:space="preserve">Главы </w:t>
      </w:r>
      <w:proofErr w:type="gramStart"/>
      <w:r w:rsidR="005176AD">
        <w:t>муниципального</w:t>
      </w:r>
      <w:proofErr w:type="gramEnd"/>
      <w:r w:rsidR="005176AD">
        <w:t xml:space="preserve"> оразования Старобельский муниципальный округ Луганской Народной Республики</w:t>
      </w:r>
      <w:r w:rsidR="005176AD" w:rsidRPr="00830915">
        <w:t xml:space="preserve"> </w:t>
      </w:r>
      <w:r w:rsidR="00830915" w:rsidRPr="00830915">
        <w:t>представляет интересы в органах государственной власти, судах, а также в отношениях с предприятиями, учреждениями, общественными объединениями.</w:t>
      </w:r>
    </w:p>
    <w:p w:rsidR="00830915" w:rsidRPr="00830915" w:rsidRDefault="00102911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3.7. </w:t>
      </w:r>
      <w:r w:rsidR="00830915" w:rsidRPr="00830915">
        <w:t xml:space="preserve">Обеспечивает на территории </w:t>
      </w:r>
      <w:r w:rsidR="00F82FD0">
        <w:t xml:space="preserve">муниципального образования </w:t>
      </w:r>
      <w:r w:rsidR="00F82FD0">
        <w:rPr>
          <w:sz w:val="27"/>
          <w:szCs w:val="27"/>
          <w:lang w:bidi="ru-RU"/>
        </w:rPr>
        <w:t>Старобельский</w:t>
      </w:r>
      <w:r w:rsidR="001F4797" w:rsidRPr="00D5374F">
        <w:rPr>
          <w:sz w:val="27"/>
          <w:szCs w:val="27"/>
          <w:lang w:bidi="ru-RU"/>
        </w:rPr>
        <w:t xml:space="preserve"> </w:t>
      </w:r>
      <w:r w:rsidR="001F4797">
        <w:rPr>
          <w:sz w:val="27"/>
          <w:szCs w:val="27"/>
          <w:lang w:bidi="ru-RU"/>
        </w:rPr>
        <w:t>муници</w:t>
      </w:r>
      <w:r w:rsidR="00F82FD0">
        <w:rPr>
          <w:sz w:val="27"/>
          <w:szCs w:val="27"/>
          <w:lang w:bidi="ru-RU"/>
        </w:rPr>
        <w:t>пальный</w:t>
      </w:r>
      <w:r w:rsidR="001F4797" w:rsidRPr="00D5374F">
        <w:rPr>
          <w:sz w:val="27"/>
          <w:szCs w:val="27"/>
          <w:lang w:bidi="ru-RU"/>
        </w:rPr>
        <w:t xml:space="preserve"> округ</w:t>
      </w:r>
      <w:r w:rsidR="00830915" w:rsidRPr="00830915">
        <w:t>, в пределах предоставленных полномочий, реализацию государственных международных обязательств.</w:t>
      </w:r>
    </w:p>
    <w:p w:rsidR="00830915" w:rsidRPr="00830915" w:rsidRDefault="00102911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3.8. </w:t>
      </w:r>
      <w:r w:rsidR="00830915" w:rsidRPr="00830915">
        <w:t>Разрабатывает нормативные правовые акты по вопросам, относящимся к компетенции</w:t>
      </w:r>
      <w:r w:rsidR="004C5705">
        <w:t xml:space="preserve"> </w:t>
      </w:r>
      <w:r w:rsidR="001F4797">
        <w:t>Управления</w:t>
      </w:r>
      <w:r w:rsidR="00830915" w:rsidRPr="00830915">
        <w:t>.</w:t>
      </w:r>
    </w:p>
    <w:p w:rsidR="00830915" w:rsidRPr="00830915" w:rsidRDefault="00102911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3.9. </w:t>
      </w:r>
      <w:r w:rsidR="000559C5" w:rsidRPr="001F4797">
        <w:t xml:space="preserve">В пределах компетенции </w:t>
      </w:r>
      <w:r w:rsidR="000559C5">
        <w:t>и в соответствии с законодательством Российской Федерации, Луганской Народной Республики и нормативных правовых актов муниципального образования Старобельский муниципальный округ у</w:t>
      </w:r>
      <w:r w:rsidR="00830915" w:rsidRPr="00830915">
        <w:t>частвует в обесп</w:t>
      </w:r>
      <w:r w:rsidR="00163B04">
        <w:t>ечении деятельности предприятий и</w:t>
      </w:r>
      <w:r w:rsidR="00830915" w:rsidRPr="00830915">
        <w:t xml:space="preserve"> учреждени</w:t>
      </w:r>
      <w:r w:rsidR="004C5705">
        <w:t>й, относящихся к муниципальной собственности</w:t>
      </w:r>
      <w:r w:rsidR="00830915" w:rsidRPr="00830915">
        <w:t>.</w:t>
      </w:r>
    </w:p>
    <w:p w:rsidR="00830915" w:rsidRPr="00830915" w:rsidRDefault="00102911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rPr>
          <w:bCs/>
        </w:rPr>
        <w:t>3.10. </w:t>
      </w:r>
      <w:r w:rsidR="00830915" w:rsidRPr="00830915">
        <w:rPr>
          <w:bCs/>
        </w:rPr>
        <w:t xml:space="preserve">Проводит анализ планов финансово-хозяйственной деятельности предприятий, относящихся  к муниципальной (коммунальной) собственности. </w:t>
      </w:r>
      <w:r w:rsidR="00830915" w:rsidRPr="00830915">
        <w:t>Рассматривает проекты и вносит предложения в пределах компетенции по вопросам утверждения структуры, штатных расписаний, уставов, положений (изменений к ним) предприятий и учреждений, находящихся в муниципальной (коммунальной) собственности.</w:t>
      </w:r>
    </w:p>
    <w:p w:rsidR="00830915" w:rsidRPr="00830915" w:rsidRDefault="00102911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3.11. </w:t>
      </w:r>
      <w:r w:rsidR="00830915" w:rsidRPr="00830915">
        <w:t xml:space="preserve">Подготавливает к рассмотрению Главы </w:t>
      </w:r>
      <w:r w:rsidR="00826519">
        <w:t>муниципального оразования Старобельский муниципальный округ Луганской Народной Республики</w:t>
      </w:r>
      <w:r w:rsidR="00830915" w:rsidRPr="00830915">
        <w:t xml:space="preserve">  предложения по утверждению тарифов на оплату услуг, связанных с захоронением одиноких граждан, а также других категорий граждан.</w:t>
      </w:r>
    </w:p>
    <w:p w:rsidR="00830915" w:rsidRPr="00830915" w:rsidRDefault="00102911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3.12. </w:t>
      </w:r>
      <w:r w:rsidR="00830915" w:rsidRPr="00830915">
        <w:t xml:space="preserve">Готовит и предоставляет на рассмотрение Главы </w:t>
      </w:r>
      <w:r w:rsidR="00826519">
        <w:t>муниципального оразования Старобельский муниципальный округ Луганской Народной Республики</w:t>
      </w:r>
      <w:r w:rsidR="00830915" w:rsidRPr="00830915">
        <w:t xml:space="preserve">  предложения по установлению необходимого минимального перечня отдельных видов ритуальных услуг, пр</w:t>
      </w:r>
      <w:r w:rsidR="00F82FD0">
        <w:t>едусмотренных законодательством</w:t>
      </w:r>
      <w:r w:rsidR="00830915" w:rsidRPr="00830915">
        <w:t>.</w:t>
      </w:r>
    </w:p>
    <w:p w:rsidR="00830915" w:rsidRPr="00830915" w:rsidRDefault="00102911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3.13. </w:t>
      </w:r>
      <w:r w:rsidR="00830915" w:rsidRPr="00830915">
        <w:t xml:space="preserve">Готовит и предоставляет на рассмотрение Главы </w:t>
      </w:r>
      <w:r w:rsidR="00826519">
        <w:t>муниципального оразования Старобельский муниципальный округ Луганской Народной Республики</w:t>
      </w:r>
      <w:r w:rsidR="00826519" w:rsidRPr="00830915">
        <w:t xml:space="preserve"> </w:t>
      </w:r>
      <w:r w:rsidR="00830915" w:rsidRPr="00830915">
        <w:t>предложения по установлению ритуальных услуг, не предусмотренных необходимым минимальным перечнем отдельных видов ритуальных услуг, и предметов ритуальной принадлежности для предприятий, относящихся к муниципальной (коммунальной) собственности в порядке, установленном действующим законодательством</w:t>
      </w:r>
      <w:r w:rsidR="00F82FD0">
        <w:t xml:space="preserve"> Российской Федерации</w:t>
      </w:r>
      <w:r w:rsidR="00830915" w:rsidRPr="00830915">
        <w:t>.</w:t>
      </w:r>
    </w:p>
    <w:p w:rsidR="00830915" w:rsidRPr="00830915" w:rsidRDefault="00102911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3.14. </w:t>
      </w:r>
      <w:r w:rsidR="007B18A2">
        <w:t>П</w:t>
      </w:r>
      <w:r w:rsidR="00830915" w:rsidRPr="00830915">
        <w:t xml:space="preserve">редоставляет на рассмотрение Главы </w:t>
      </w:r>
      <w:r w:rsidR="00826519">
        <w:t>муниципального оразования Старобельский муниципальный округ Луганской Народной Республики</w:t>
      </w:r>
      <w:r w:rsidR="00826519" w:rsidRPr="00830915">
        <w:t xml:space="preserve"> </w:t>
      </w:r>
      <w:r w:rsidR="00830915" w:rsidRPr="00830915">
        <w:t>предложения по установлению тарифов на услуги по содержанию домов, сооружений и придомовых территорий, а также тарифов на услуги по обращению с бытовыми отходами.</w:t>
      </w:r>
    </w:p>
    <w:p w:rsidR="00830915" w:rsidRPr="00830915" w:rsidRDefault="00102911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3.15. </w:t>
      </w:r>
      <w:r w:rsidR="00826519">
        <w:t>Координирует</w:t>
      </w:r>
      <w:r w:rsidR="000559C5">
        <w:t xml:space="preserve"> соджержание, благоустройство и ремонт</w:t>
      </w:r>
      <w:r w:rsidR="00830915" w:rsidRPr="00830915">
        <w:t xml:space="preserve"> жилых домов, </w:t>
      </w:r>
      <w:r w:rsidR="002120C1">
        <w:t>контролирует предоставление услуг по содержанию</w:t>
      </w:r>
      <w:r w:rsidR="002120C1" w:rsidRPr="00830915">
        <w:t xml:space="preserve"> </w:t>
      </w:r>
      <w:r w:rsidR="00830915" w:rsidRPr="00830915">
        <w:t>дорог в границах соот</w:t>
      </w:r>
      <w:r w:rsidR="000559C5">
        <w:t xml:space="preserve">ветствующей территории, </w:t>
      </w:r>
      <w:r w:rsidR="00830915" w:rsidRPr="00830915">
        <w:t>дорог</w:t>
      </w:r>
      <w:r w:rsidR="002120C1">
        <w:t xml:space="preserve"> местного значения</w:t>
      </w:r>
      <w:r w:rsidR="00830915" w:rsidRPr="00830915">
        <w:t>, улиц, кварталов, придомовых территорий.</w:t>
      </w:r>
    </w:p>
    <w:p w:rsidR="001D2C39" w:rsidRDefault="002120C1" w:rsidP="001D2C39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3.16</w:t>
      </w:r>
      <w:r w:rsidR="00102911">
        <w:t>. </w:t>
      </w:r>
      <w:r w:rsidR="00485E91">
        <w:t>Контролирует в</w:t>
      </w:r>
      <w:r w:rsidR="00830915" w:rsidRPr="00830915">
        <w:t xml:space="preserve"> границах соответствующей территории </w:t>
      </w:r>
      <w:r w:rsidR="00485E91">
        <w:t xml:space="preserve">качество предоставляемых услуг по </w:t>
      </w:r>
      <w:r w:rsidR="00830915" w:rsidRPr="00830915">
        <w:t>электро-, тепл</w:t>
      </w:r>
      <w:proofErr w:type="gramStart"/>
      <w:r w:rsidR="00830915" w:rsidRPr="00830915">
        <w:t>о-</w:t>
      </w:r>
      <w:proofErr w:type="gramEnd"/>
      <w:r w:rsidR="00830915" w:rsidRPr="00830915">
        <w:t>, газо- и водоснабжения населения, водоотведения.</w:t>
      </w:r>
    </w:p>
    <w:p w:rsidR="00830915" w:rsidRPr="00830915" w:rsidRDefault="001D2C39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3.17</w:t>
      </w:r>
      <w:r w:rsidR="00102911">
        <w:t>. </w:t>
      </w:r>
      <w:r w:rsidR="00C86531">
        <w:t>Контролирует</w:t>
      </w:r>
      <w:r w:rsidR="00830915" w:rsidRPr="00830915">
        <w:t xml:space="preserve"> </w:t>
      </w:r>
      <w:r w:rsidR="00C86531">
        <w:t xml:space="preserve">качество </w:t>
      </w:r>
      <w:r w:rsidR="00830915" w:rsidRPr="00830915">
        <w:t xml:space="preserve">содержания </w:t>
      </w:r>
      <w:r w:rsidR="00C86531">
        <w:t>муниципального (коммунального) жилищного</w:t>
      </w:r>
      <w:r w:rsidR="00830915" w:rsidRPr="00830915">
        <w:t xml:space="preserve"> фо</w:t>
      </w:r>
      <w:r w:rsidR="00C86531">
        <w:t>нда, создает условия</w:t>
      </w:r>
      <w:r w:rsidR="00830915" w:rsidRPr="00830915">
        <w:t xml:space="preserve"> для жилищного строительства.</w:t>
      </w:r>
    </w:p>
    <w:p w:rsidR="00830915" w:rsidRPr="00830915" w:rsidRDefault="001D2C39" w:rsidP="002B5C73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3.18</w:t>
      </w:r>
      <w:r w:rsidR="00102911">
        <w:t>. </w:t>
      </w:r>
      <w:r w:rsidR="00830915" w:rsidRPr="00830915">
        <w:t xml:space="preserve">Осуществляет в соответствии с действующим законодательством </w:t>
      </w:r>
      <w:r w:rsidR="00F82FD0">
        <w:t>Российской Федерации</w:t>
      </w:r>
      <w:r w:rsidR="00830915" w:rsidRPr="00830915">
        <w:t xml:space="preserve"> реализацию полномочий, связанных с о</w:t>
      </w:r>
      <w:r w:rsidR="002B5C73">
        <w:t xml:space="preserve">беспечением жильем, в том числе </w:t>
      </w:r>
      <w:r w:rsidR="00830915" w:rsidRPr="00830915">
        <w:t xml:space="preserve">организует обеспечение жилыми помещениями малоимущих и нуждающихся в улучшении жилищных условий граждан, проживающих в границах соответствующей территории, согласно законодательству </w:t>
      </w:r>
      <w:r w:rsidR="00F82FD0">
        <w:t>Российской Федерации</w:t>
      </w:r>
      <w:r w:rsidR="002B5C73">
        <w:t xml:space="preserve">, </w:t>
      </w:r>
      <w:r w:rsidR="00830915" w:rsidRPr="00830915">
        <w:t>решает вопросы формирования и предоставления жилых помещений маневренного жилого фонда;</w:t>
      </w:r>
    </w:p>
    <w:p w:rsidR="00830915" w:rsidRPr="00830915" w:rsidRDefault="002B5C73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3.19</w:t>
      </w:r>
      <w:r w:rsidR="003C748E">
        <w:t>. </w:t>
      </w:r>
      <w:r>
        <w:t>Координирует</w:t>
      </w:r>
      <w:r w:rsidR="00830915" w:rsidRPr="00830915">
        <w:t xml:space="preserve"> </w:t>
      </w:r>
      <w:r>
        <w:t>работу по сбору, вывозу</w:t>
      </w:r>
      <w:r w:rsidR="00830915" w:rsidRPr="00830915">
        <w:t xml:space="preserve">, утилизации и переработки </w:t>
      </w:r>
      <w:r>
        <w:t>твердых коммунальных отходов</w:t>
      </w:r>
      <w:r w:rsidR="00830915" w:rsidRPr="00830915">
        <w:t xml:space="preserve">. </w:t>
      </w:r>
    </w:p>
    <w:p w:rsidR="00830915" w:rsidRPr="00830915" w:rsidRDefault="002B5C73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3.20</w:t>
      </w:r>
      <w:r w:rsidR="003C748E">
        <w:t>. </w:t>
      </w:r>
      <w:r>
        <w:t>Координирует работу по ликвидации</w:t>
      </w:r>
      <w:r w:rsidR="00830915" w:rsidRPr="00830915">
        <w:t xml:space="preserve"> несанкционированных и неконтролируемых свалок отходов.</w:t>
      </w:r>
    </w:p>
    <w:p w:rsidR="00830915" w:rsidRPr="00830915" w:rsidRDefault="00EB50C6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3.21</w:t>
      </w:r>
      <w:r w:rsidR="003C748E">
        <w:t>. </w:t>
      </w:r>
      <w:r w:rsidR="00145919">
        <w:t>Координирует работы по благоустройству и озеленению</w:t>
      </w:r>
      <w:r w:rsidR="00830915" w:rsidRPr="00830915">
        <w:t xml:space="preserve"> территории </w:t>
      </w:r>
      <w:r w:rsidR="00145919">
        <w:t xml:space="preserve">муниципального образования </w:t>
      </w:r>
      <w:r w:rsidR="001F4797">
        <w:rPr>
          <w:sz w:val="27"/>
          <w:szCs w:val="27"/>
          <w:lang w:bidi="ru-RU"/>
        </w:rPr>
        <w:t>Старобел</w:t>
      </w:r>
      <w:r w:rsidR="00145919">
        <w:rPr>
          <w:sz w:val="27"/>
          <w:szCs w:val="27"/>
          <w:lang w:bidi="ru-RU"/>
        </w:rPr>
        <w:t>ьский</w:t>
      </w:r>
      <w:r w:rsidR="001F4797" w:rsidRPr="00D5374F">
        <w:rPr>
          <w:sz w:val="27"/>
          <w:szCs w:val="27"/>
          <w:lang w:bidi="ru-RU"/>
        </w:rPr>
        <w:t xml:space="preserve"> </w:t>
      </w:r>
      <w:r w:rsidR="00145919">
        <w:rPr>
          <w:sz w:val="27"/>
          <w:szCs w:val="27"/>
          <w:lang w:bidi="ru-RU"/>
        </w:rPr>
        <w:t>муниципальный</w:t>
      </w:r>
      <w:r w:rsidR="001F4797" w:rsidRPr="00D5374F">
        <w:rPr>
          <w:sz w:val="27"/>
          <w:szCs w:val="27"/>
          <w:lang w:bidi="ru-RU"/>
        </w:rPr>
        <w:t xml:space="preserve"> округ</w:t>
      </w:r>
      <w:r w:rsidR="00830915" w:rsidRPr="00830915">
        <w:t>.</w:t>
      </w:r>
    </w:p>
    <w:p w:rsidR="00830915" w:rsidRPr="00830915" w:rsidRDefault="00EB50C6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3.22</w:t>
      </w:r>
      <w:r w:rsidR="003C748E">
        <w:t>. </w:t>
      </w:r>
      <w:r w:rsidR="00830915" w:rsidRPr="00830915">
        <w:t xml:space="preserve">В рамках своих полномочий </w:t>
      </w:r>
      <w:r w:rsidR="00080345">
        <w:t>обеспечивает составление протоколов</w:t>
      </w:r>
      <w:r w:rsidR="00830915" w:rsidRPr="00830915">
        <w:t xml:space="preserve"> об </w:t>
      </w:r>
      <w:r w:rsidR="00A24171">
        <w:t>административном правонарушении</w:t>
      </w:r>
      <w:r w:rsidR="00830915" w:rsidRPr="00830915">
        <w:t>.</w:t>
      </w:r>
    </w:p>
    <w:p w:rsidR="00830915" w:rsidRPr="00830915" w:rsidRDefault="00080345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3.23</w:t>
      </w:r>
      <w:r w:rsidR="003C748E">
        <w:t>. </w:t>
      </w:r>
      <w:r w:rsidR="00830915" w:rsidRPr="00830915">
        <w:t>В рамках своих</w:t>
      </w:r>
      <w:r>
        <w:t xml:space="preserve"> полномочий координирует работу по охране, обследованию, определению</w:t>
      </w:r>
      <w:r w:rsidR="00830915" w:rsidRPr="00830915">
        <w:t xml:space="preserve"> состояния зеленых насаждений на территории</w:t>
      </w:r>
      <w:r w:rsidRPr="00080345">
        <w:t xml:space="preserve"> </w:t>
      </w:r>
      <w:r>
        <w:t xml:space="preserve">муниципального образования </w:t>
      </w:r>
      <w:r>
        <w:rPr>
          <w:sz w:val="27"/>
          <w:szCs w:val="27"/>
          <w:lang w:bidi="ru-RU"/>
        </w:rPr>
        <w:t>Старобельский</w:t>
      </w:r>
      <w:r w:rsidRPr="00D5374F">
        <w:rPr>
          <w:sz w:val="27"/>
          <w:szCs w:val="27"/>
          <w:lang w:bidi="ru-RU"/>
        </w:rPr>
        <w:t xml:space="preserve"> </w:t>
      </w:r>
      <w:r>
        <w:rPr>
          <w:sz w:val="27"/>
          <w:szCs w:val="27"/>
          <w:lang w:bidi="ru-RU"/>
        </w:rPr>
        <w:t>муниципальный</w:t>
      </w:r>
      <w:r w:rsidRPr="00D5374F">
        <w:rPr>
          <w:sz w:val="27"/>
          <w:szCs w:val="27"/>
          <w:lang w:bidi="ru-RU"/>
        </w:rPr>
        <w:t xml:space="preserve"> округ</w:t>
      </w:r>
      <w:r w:rsidR="00830915" w:rsidRPr="00830915">
        <w:t>.</w:t>
      </w:r>
    </w:p>
    <w:p w:rsidR="00830915" w:rsidRPr="00830915" w:rsidRDefault="00A25048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3.24</w:t>
      </w:r>
      <w:r w:rsidR="003C748E">
        <w:t>. </w:t>
      </w:r>
      <w:r w:rsidR="00D061A4">
        <w:t xml:space="preserve">Контролирует качество уличного освещения, </w:t>
      </w:r>
      <w:r>
        <w:t xml:space="preserve">наличие в достаточном количестве </w:t>
      </w:r>
      <w:r w:rsidR="00830915" w:rsidRPr="00830915">
        <w:t>указателей с названиями улиц и номеров домов на соответствующей территории.</w:t>
      </w:r>
    </w:p>
    <w:p w:rsidR="00830915" w:rsidRPr="00830915" w:rsidRDefault="00905AFE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3.25</w:t>
      </w:r>
      <w:r w:rsidR="003C748E">
        <w:t>. </w:t>
      </w:r>
      <w:r w:rsidR="004B5C95">
        <w:t>Организовывает</w:t>
      </w:r>
      <w:r w:rsidR="00830915" w:rsidRPr="00830915">
        <w:t xml:space="preserve"> в пределах компетенции </w:t>
      </w:r>
      <w:r w:rsidR="004B5C95">
        <w:t>определение</w:t>
      </w:r>
      <w:r w:rsidR="00830915" w:rsidRPr="00830915">
        <w:t xml:space="preserve"> </w:t>
      </w:r>
      <w:r w:rsidR="004B5C95">
        <w:t xml:space="preserve">управляющей компании, </w:t>
      </w:r>
      <w:r w:rsidR="00830915" w:rsidRPr="00830915">
        <w:t xml:space="preserve">исполнителя жилищно-коммунальных услуг, кроме случаев, когда собственник (собственники) жилых домов определил (определили) </w:t>
      </w:r>
      <w:r w:rsidR="004B5C95">
        <w:t xml:space="preserve">управляющую компанию и </w:t>
      </w:r>
      <w:r w:rsidR="00830915" w:rsidRPr="00830915">
        <w:t>исполнителя жилищно-коммунальных услуг самостоятельно.</w:t>
      </w:r>
    </w:p>
    <w:p w:rsidR="00830915" w:rsidRPr="00830915" w:rsidRDefault="00CB510E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3.26</w:t>
      </w:r>
      <w:r w:rsidR="003C748E">
        <w:t>. </w:t>
      </w:r>
      <w:r>
        <w:t>Координирует установление</w:t>
      </w:r>
      <w:r w:rsidR="00830915" w:rsidRPr="00830915">
        <w:t xml:space="preserve"> удобного для населения режима работы размещенных на соответствующей территории предприятий, учреждений и организаций коммунального хозяйства.</w:t>
      </w:r>
    </w:p>
    <w:p w:rsidR="00830915" w:rsidRPr="00830915" w:rsidRDefault="004C3186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3.27</w:t>
      </w:r>
      <w:r w:rsidR="003C748E">
        <w:t>. </w:t>
      </w:r>
      <w:r>
        <w:t>Координирует</w:t>
      </w:r>
      <w:r w:rsidR="00830915" w:rsidRPr="00830915">
        <w:t xml:space="preserve"> мероприятия по расширению и совершенствованию сети предприятий жилищно-коммунального хозяйства, транспорта и связи.</w:t>
      </w:r>
    </w:p>
    <w:p w:rsidR="00830915" w:rsidRPr="00830915" w:rsidRDefault="00775BFD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3.2</w:t>
      </w:r>
      <w:r w:rsidR="003A0E8F">
        <w:t>8</w:t>
      </w:r>
      <w:r w:rsidR="003C748E">
        <w:t>. </w:t>
      </w:r>
      <w:r w:rsidR="003A0E8F">
        <w:t>Контролирует пассажирские</w:t>
      </w:r>
      <w:r w:rsidR="00830915" w:rsidRPr="00830915">
        <w:t xml:space="preserve"> перево</w:t>
      </w:r>
      <w:r w:rsidR="003A0E8F">
        <w:t>з</w:t>
      </w:r>
      <w:r w:rsidR="004C3186">
        <w:t>к</w:t>
      </w:r>
      <w:r w:rsidR="003A0E8F">
        <w:t>и</w:t>
      </w:r>
      <w:r w:rsidR="004C3186">
        <w:t xml:space="preserve"> на городских, пригородных, муниципальных</w:t>
      </w:r>
      <w:r w:rsidR="00830915" w:rsidRPr="00830915">
        <w:t xml:space="preserve"> автобусных маршрутах общего пользования, </w:t>
      </w:r>
      <w:r w:rsidR="003A0E8F">
        <w:t>выполнение</w:t>
      </w:r>
      <w:r w:rsidR="003A0E8F" w:rsidRPr="00830915">
        <w:t xml:space="preserve"> перевозчиками условий договоров</w:t>
      </w:r>
      <w:r w:rsidR="003A0E8F">
        <w:t>,</w:t>
      </w:r>
      <w:r w:rsidR="003A0E8F" w:rsidRPr="00830915">
        <w:t xml:space="preserve"> </w:t>
      </w:r>
      <w:r w:rsidR="00830915" w:rsidRPr="00830915">
        <w:t xml:space="preserve">а так же </w:t>
      </w:r>
      <w:r w:rsidR="003A0E8F">
        <w:t xml:space="preserve">координирует </w:t>
      </w:r>
      <w:r w:rsidR="00830915" w:rsidRPr="00830915">
        <w:t>форм</w:t>
      </w:r>
      <w:r w:rsidR="003A0E8F">
        <w:t>ирование и утверждение</w:t>
      </w:r>
      <w:r w:rsidR="00830915" w:rsidRPr="00830915">
        <w:t xml:space="preserve"> маршрутной сети по видам ав</w:t>
      </w:r>
      <w:r w:rsidR="003A0E8F">
        <w:t>тобусного сообщения, определение</w:t>
      </w:r>
      <w:r w:rsidR="00830915" w:rsidRPr="00830915">
        <w:t xml:space="preserve"> условий о</w:t>
      </w:r>
      <w:r w:rsidR="003A0E8F">
        <w:t>рганизации перевозок, проведение</w:t>
      </w:r>
      <w:r w:rsidR="00830915" w:rsidRPr="00830915">
        <w:t xml:space="preserve"> конкурса на перевозку пассажиров по автобусным маршрутам общего пользования на соответствующей территории в порядке, установленном законодательством; контроль.</w:t>
      </w:r>
    </w:p>
    <w:p w:rsidR="00830915" w:rsidRPr="00830915" w:rsidRDefault="00775BFD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3.29</w:t>
      </w:r>
      <w:r w:rsidR="003C748E">
        <w:t>. </w:t>
      </w:r>
      <w:r>
        <w:t>Координирует</w:t>
      </w:r>
      <w:r w:rsidR="00830915" w:rsidRPr="00830915">
        <w:t xml:space="preserve"> предоставления услуг </w:t>
      </w:r>
      <w:r>
        <w:t>по погребениию</w:t>
      </w:r>
      <w:r w:rsidR="00830915" w:rsidRPr="00830915">
        <w:t xml:space="preserve"> одиноких граждан, а также других категорий малообеспеченных граждан в пределах компетенции.</w:t>
      </w:r>
    </w:p>
    <w:p w:rsidR="00830915" w:rsidRPr="00830915" w:rsidRDefault="00920E88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3.30</w:t>
      </w:r>
      <w:r w:rsidR="003C748E">
        <w:t>. </w:t>
      </w:r>
      <w:r>
        <w:t>Контролирует содержание</w:t>
      </w:r>
      <w:r w:rsidR="00830915" w:rsidRPr="00830915">
        <w:t xml:space="preserve"> в надлежащем состоянии кладбищ, иных мест захоронения. </w:t>
      </w:r>
    </w:p>
    <w:p w:rsidR="00830915" w:rsidRPr="00830915" w:rsidRDefault="003C748E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3.34. </w:t>
      </w:r>
      <w:r w:rsidR="00920E88">
        <w:t>Координирует разработку и утверждение</w:t>
      </w:r>
      <w:r w:rsidR="00830915" w:rsidRPr="00830915">
        <w:t xml:space="preserve"> правил благоустройства соответствующей территории в соответствии с законодательством.</w:t>
      </w:r>
    </w:p>
    <w:p w:rsidR="00830915" w:rsidRPr="00830915" w:rsidRDefault="00830915" w:rsidP="003C748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 w:rsidRPr="00830915">
        <w:t xml:space="preserve">Осуществляет иные полномочия в соответствии с законодательством </w:t>
      </w:r>
      <w:r w:rsidR="007C09FF">
        <w:t>Российской Федерации</w:t>
      </w:r>
      <w:r w:rsidRPr="00830915">
        <w:t>.</w:t>
      </w:r>
    </w:p>
    <w:p w:rsidR="00830915" w:rsidRPr="00830915" w:rsidRDefault="00830915" w:rsidP="00830915">
      <w:pPr>
        <w:pStyle w:val="1"/>
        <w:tabs>
          <w:tab w:val="left" w:pos="993"/>
        </w:tabs>
        <w:spacing w:after="320"/>
        <w:contextualSpacing/>
      </w:pPr>
    </w:p>
    <w:p w:rsidR="00830915" w:rsidRPr="00830915" w:rsidRDefault="00782347" w:rsidP="00782347">
      <w:pPr>
        <w:pStyle w:val="1"/>
        <w:tabs>
          <w:tab w:val="left" w:pos="993"/>
        </w:tabs>
        <w:spacing w:after="320"/>
        <w:ind w:firstLine="0"/>
        <w:contextualSpacing/>
        <w:jc w:val="center"/>
        <w:rPr>
          <w:b/>
        </w:rPr>
      </w:pPr>
      <w:r>
        <w:rPr>
          <w:b/>
        </w:rPr>
        <w:t>4. </w:t>
      </w:r>
      <w:r w:rsidR="00830915" w:rsidRPr="00830915">
        <w:rPr>
          <w:b/>
        </w:rPr>
        <w:t xml:space="preserve">Права Начальника </w:t>
      </w:r>
      <w:r w:rsidR="00A24171">
        <w:rPr>
          <w:b/>
        </w:rPr>
        <w:t>Управления</w:t>
      </w:r>
    </w:p>
    <w:p w:rsidR="00830915" w:rsidRPr="00830915" w:rsidRDefault="00A24171" w:rsidP="00782347">
      <w:pPr>
        <w:pStyle w:val="1"/>
        <w:tabs>
          <w:tab w:val="left" w:pos="993"/>
        </w:tabs>
        <w:spacing w:after="320"/>
        <w:ind w:left="540" w:firstLine="0"/>
        <w:contextualSpacing/>
        <w:rPr>
          <w:iCs/>
        </w:rPr>
      </w:pPr>
      <w:r>
        <w:rPr>
          <w:iCs/>
        </w:rPr>
        <w:t xml:space="preserve">Начальник Управления </w:t>
      </w:r>
      <w:r w:rsidR="00830915" w:rsidRPr="00830915">
        <w:rPr>
          <w:iCs/>
        </w:rPr>
        <w:t>в целях реализации полномочий имеет право:</w:t>
      </w:r>
    </w:p>
    <w:p w:rsidR="00830915" w:rsidRPr="00830915" w:rsidRDefault="00782347" w:rsidP="00782347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rPr>
          <w:iCs/>
        </w:rPr>
        <w:t>4.1.</w:t>
      </w:r>
      <w:r w:rsidR="00830915" w:rsidRPr="00830915">
        <w:rPr>
          <w:iCs/>
        </w:rPr>
        <w:t xml:space="preserve">Инициировать получение в установленном порядке от структурных подразделений Администрации </w:t>
      </w:r>
      <w:r w:rsidR="00830915" w:rsidRPr="00830915">
        <w:t xml:space="preserve">информацию, материалы и документы, необходимые для исполнения возложенных на </w:t>
      </w:r>
      <w:r w:rsidR="00A24171">
        <w:t xml:space="preserve">Управление </w:t>
      </w:r>
      <w:r w:rsidR="00830915" w:rsidRPr="00830915">
        <w:t>полномочий.</w:t>
      </w:r>
    </w:p>
    <w:p w:rsidR="00830915" w:rsidRPr="00830915" w:rsidRDefault="00782347" w:rsidP="00782347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4.2. </w:t>
      </w:r>
      <w:r w:rsidR="00830915" w:rsidRPr="00830915">
        <w:t>Готовить для внесения в соответствующие органы государственной власти Луганской Народной Республики предложения по вопросам, относящимся к компетенции</w:t>
      </w:r>
      <w:r w:rsidR="00A24171">
        <w:t xml:space="preserve"> Управления</w:t>
      </w:r>
      <w:r w:rsidR="00830915" w:rsidRPr="00830915">
        <w:t xml:space="preserve">, участвовать в установленном порядке при рассмотрении в органах государственной власти Луганской Народной Республики вопросов, затрагивающих интересы территории </w:t>
      </w:r>
      <w:r w:rsidR="002475CF">
        <w:t xml:space="preserve">муниципального образования </w:t>
      </w:r>
      <w:r w:rsidR="002475CF">
        <w:rPr>
          <w:sz w:val="27"/>
          <w:szCs w:val="27"/>
          <w:lang w:bidi="ru-RU"/>
        </w:rPr>
        <w:t>Старобельский</w:t>
      </w:r>
      <w:r w:rsidR="00A24171" w:rsidRPr="00D5374F">
        <w:rPr>
          <w:sz w:val="27"/>
          <w:szCs w:val="27"/>
          <w:lang w:bidi="ru-RU"/>
        </w:rPr>
        <w:t xml:space="preserve"> </w:t>
      </w:r>
      <w:r w:rsidR="002475CF">
        <w:rPr>
          <w:sz w:val="27"/>
          <w:szCs w:val="27"/>
          <w:lang w:bidi="ru-RU"/>
        </w:rPr>
        <w:t>муниципальный</w:t>
      </w:r>
      <w:r w:rsidR="00A24171" w:rsidRPr="00D5374F">
        <w:rPr>
          <w:sz w:val="27"/>
          <w:szCs w:val="27"/>
          <w:lang w:bidi="ru-RU"/>
        </w:rPr>
        <w:t xml:space="preserve"> округ Луганской Народной Республики</w:t>
      </w:r>
      <w:r w:rsidR="00830915" w:rsidRPr="00830915">
        <w:t>.</w:t>
      </w:r>
    </w:p>
    <w:p w:rsidR="00830915" w:rsidRPr="00830915" w:rsidRDefault="00782347" w:rsidP="00782347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4.3. </w:t>
      </w:r>
      <w:r w:rsidR="00830915" w:rsidRPr="00830915">
        <w:t>Проводить конференции, семинары, совещания по вопросам, относящимся к компетенции</w:t>
      </w:r>
      <w:r w:rsidR="00A24171">
        <w:t xml:space="preserve"> Управления</w:t>
      </w:r>
      <w:r w:rsidR="00830915" w:rsidRPr="00830915">
        <w:t>.</w:t>
      </w:r>
    </w:p>
    <w:p w:rsidR="00830915" w:rsidRPr="00830915" w:rsidRDefault="00782347" w:rsidP="00782347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4.4. </w:t>
      </w:r>
      <w:r w:rsidR="002475CF">
        <w:t>Начальник Управления</w:t>
      </w:r>
      <w:r w:rsidR="00830915" w:rsidRPr="00830915">
        <w:t xml:space="preserve"> может обладать иными правами, предоставленными законодательством Луганской Народной Республики, наряду с правами, указанными Положении</w:t>
      </w:r>
      <w:r w:rsidR="00A24171" w:rsidRPr="00A24171">
        <w:rPr>
          <w:rFonts w:eastAsia="Courier New"/>
          <w:color w:val="000000"/>
          <w:lang w:eastAsia="ru-RU" w:bidi="ru-RU"/>
        </w:rPr>
        <w:t xml:space="preserve"> </w:t>
      </w:r>
      <w:r w:rsidR="00A24171" w:rsidRPr="00C4565F">
        <w:rPr>
          <w:rFonts w:eastAsia="Courier New"/>
          <w:color w:val="000000"/>
          <w:lang w:eastAsia="ru-RU" w:bidi="ru-RU"/>
        </w:rPr>
        <w:t>об</w:t>
      </w:r>
      <w:r w:rsidR="00A24171">
        <w:rPr>
          <w:rFonts w:eastAsia="Courier New"/>
          <w:color w:val="000000"/>
          <w:sz w:val="24"/>
          <w:szCs w:val="24"/>
          <w:lang w:eastAsia="ru-RU" w:bidi="ru-RU"/>
        </w:rPr>
        <w:t xml:space="preserve"> </w:t>
      </w:r>
      <w:r w:rsidR="002475CF">
        <w:rPr>
          <w:sz w:val="27"/>
          <w:szCs w:val="27"/>
          <w:lang w:bidi="ru-RU"/>
        </w:rPr>
        <w:t>управлении</w:t>
      </w:r>
      <w:r w:rsidR="00A24171" w:rsidRPr="00D5374F">
        <w:rPr>
          <w:sz w:val="27"/>
          <w:szCs w:val="27"/>
          <w:lang w:bidi="ru-RU"/>
        </w:rPr>
        <w:t xml:space="preserve"> </w:t>
      </w:r>
      <w:r w:rsidR="00A24171">
        <w:rPr>
          <w:sz w:val="27"/>
          <w:szCs w:val="27"/>
          <w:lang w:bidi="ru-RU"/>
        </w:rPr>
        <w:t xml:space="preserve">жилищно-коммунального хозяйства </w:t>
      </w:r>
      <w:r w:rsidR="00A24171" w:rsidRPr="00D5374F">
        <w:rPr>
          <w:sz w:val="27"/>
          <w:szCs w:val="27"/>
          <w:lang w:bidi="ru-RU"/>
        </w:rPr>
        <w:t xml:space="preserve">и обеспечения жизнедеятельности населенных пунктов </w:t>
      </w:r>
      <w:r w:rsidR="002475CF">
        <w:rPr>
          <w:sz w:val="27"/>
          <w:szCs w:val="27"/>
          <w:lang w:bidi="ru-RU"/>
        </w:rPr>
        <w:t xml:space="preserve">Администрации. </w:t>
      </w:r>
    </w:p>
    <w:p w:rsidR="00830915" w:rsidRPr="000959A1" w:rsidRDefault="00830915" w:rsidP="00830915">
      <w:pPr>
        <w:pStyle w:val="1"/>
        <w:tabs>
          <w:tab w:val="left" w:pos="993"/>
        </w:tabs>
        <w:spacing w:after="320"/>
        <w:contextualSpacing/>
        <w:rPr>
          <w:sz w:val="24"/>
          <w:szCs w:val="24"/>
        </w:rPr>
      </w:pPr>
    </w:p>
    <w:p w:rsidR="00830915" w:rsidRPr="00830915" w:rsidRDefault="00782347" w:rsidP="00782347">
      <w:pPr>
        <w:pStyle w:val="1"/>
        <w:tabs>
          <w:tab w:val="left" w:pos="993"/>
        </w:tabs>
        <w:spacing w:after="320"/>
        <w:ind w:firstLine="0"/>
        <w:contextualSpacing/>
        <w:jc w:val="center"/>
        <w:rPr>
          <w:b/>
        </w:rPr>
      </w:pPr>
      <w:r>
        <w:rPr>
          <w:b/>
        </w:rPr>
        <w:t>5. </w:t>
      </w:r>
      <w:r w:rsidR="00830915" w:rsidRPr="00830915">
        <w:rPr>
          <w:b/>
        </w:rPr>
        <w:t xml:space="preserve">Ответственность начальника </w:t>
      </w:r>
      <w:r w:rsidR="00A24171">
        <w:rPr>
          <w:b/>
        </w:rPr>
        <w:t xml:space="preserve">Управления </w:t>
      </w:r>
    </w:p>
    <w:p w:rsidR="00830915" w:rsidRPr="00830915" w:rsidRDefault="00830915" w:rsidP="00782347">
      <w:pPr>
        <w:pStyle w:val="1"/>
        <w:tabs>
          <w:tab w:val="left" w:pos="993"/>
        </w:tabs>
        <w:spacing w:after="320"/>
        <w:contextualSpacing/>
        <w:jc w:val="both"/>
      </w:pPr>
      <w:r w:rsidRPr="00830915">
        <w:t xml:space="preserve">Начальник </w:t>
      </w:r>
      <w:r w:rsidR="00A24171">
        <w:t>Управления</w:t>
      </w:r>
      <w:r w:rsidRPr="00830915">
        <w:t xml:space="preserve"> несет установленную законодательством ответственность за нарушение запретов, связанных с гражданской службой, несоблюдение ограничений и невыполнение обязательств, установленных законами, неисполнение (ненадлежащее исполнение) должностных обязанностей, за утрату или порчу государственного имущества </w:t>
      </w:r>
      <w:r w:rsidR="00A24171">
        <w:rPr>
          <w:sz w:val="27"/>
          <w:szCs w:val="27"/>
          <w:lang w:bidi="ru-RU"/>
        </w:rPr>
        <w:t>Старобельского</w:t>
      </w:r>
      <w:r w:rsidR="00A24171" w:rsidRPr="00D5374F">
        <w:rPr>
          <w:sz w:val="27"/>
          <w:szCs w:val="27"/>
          <w:lang w:bidi="ru-RU"/>
        </w:rPr>
        <w:t xml:space="preserve"> </w:t>
      </w:r>
      <w:r w:rsidR="00A24171">
        <w:rPr>
          <w:sz w:val="27"/>
          <w:szCs w:val="27"/>
          <w:lang w:bidi="ru-RU"/>
        </w:rPr>
        <w:t>муниципального</w:t>
      </w:r>
      <w:r w:rsidR="00A24171" w:rsidRPr="00D5374F">
        <w:rPr>
          <w:sz w:val="27"/>
          <w:szCs w:val="27"/>
          <w:lang w:bidi="ru-RU"/>
        </w:rPr>
        <w:t xml:space="preserve"> округ</w:t>
      </w:r>
      <w:r w:rsidR="00A24171">
        <w:rPr>
          <w:sz w:val="27"/>
          <w:szCs w:val="27"/>
          <w:lang w:bidi="ru-RU"/>
        </w:rPr>
        <w:t>а</w:t>
      </w:r>
      <w:r w:rsidR="00A24171" w:rsidRPr="00D5374F">
        <w:rPr>
          <w:sz w:val="27"/>
          <w:szCs w:val="27"/>
          <w:lang w:bidi="ru-RU"/>
        </w:rPr>
        <w:t xml:space="preserve"> Луганской Народной Республики</w:t>
      </w:r>
      <w:r w:rsidRPr="00830915">
        <w:t>, которое было предоставлено ему для исполнения должностных обязанностей.</w:t>
      </w:r>
    </w:p>
    <w:p w:rsidR="00830915" w:rsidRPr="000959A1" w:rsidRDefault="00830915" w:rsidP="000959A1">
      <w:pPr>
        <w:pStyle w:val="1"/>
        <w:tabs>
          <w:tab w:val="left" w:pos="993"/>
        </w:tabs>
        <w:spacing w:after="320"/>
        <w:ind w:firstLine="0"/>
        <w:contextualSpacing/>
        <w:jc w:val="both"/>
        <w:rPr>
          <w:b/>
          <w:sz w:val="24"/>
          <w:szCs w:val="24"/>
        </w:rPr>
      </w:pPr>
    </w:p>
    <w:p w:rsidR="00830915" w:rsidRPr="00830915" w:rsidRDefault="00782347" w:rsidP="00AB5CFE">
      <w:pPr>
        <w:pStyle w:val="1"/>
        <w:tabs>
          <w:tab w:val="left" w:pos="993"/>
        </w:tabs>
        <w:spacing w:after="320"/>
        <w:ind w:firstLine="0"/>
        <w:contextualSpacing/>
        <w:jc w:val="center"/>
        <w:rPr>
          <w:b/>
        </w:rPr>
      </w:pPr>
      <w:r>
        <w:rPr>
          <w:b/>
        </w:rPr>
        <w:t>6. </w:t>
      </w:r>
      <w:r w:rsidR="00830915" w:rsidRPr="00830915">
        <w:rPr>
          <w:b/>
        </w:rPr>
        <w:t>Перечень вопросов, по которым начальник отдела жилищно-коммунального хозяйства  вправе и обязан самостоятельно принимать решения</w:t>
      </w:r>
    </w:p>
    <w:p w:rsidR="00830915" w:rsidRPr="00830915" w:rsidRDefault="00F106B1" w:rsidP="004155D9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6</w:t>
      </w:r>
      <w:r w:rsidR="00830915" w:rsidRPr="00830915">
        <w:t xml:space="preserve">.1. Начальник  </w:t>
      </w:r>
      <w:r w:rsidR="00433FC1">
        <w:t>Управления</w:t>
      </w:r>
      <w:r w:rsidR="00830915" w:rsidRPr="00830915">
        <w:t xml:space="preserve"> обязан самостоятельно принимать решения:</w:t>
      </w:r>
    </w:p>
    <w:p w:rsidR="00830915" w:rsidRPr="00830915" w:rsidRDefault="00F106B1" w:rsidP="004155D9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6</w:t>
      </w:r>
      <w:r w:rsidR="004155D9">
        <w:t>.1.1. П</w:t>
      </w:r>
      <w:r w:rsidR="00830915" w:rsidRPr="00830915">
        <w:t>ри реализации полномочий в случае назначения членом комиссии и иного коллегиального органа;</w:t>
      </w:r>
    </w:p>
    <w:p w:rsidR="00830915" w:rsidRPr="00830915" w:rsidRDefault="00F106B1" w:rsidP="004155D9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6</w:t>
      </w:r>
      <w:r w:rsidR="004155D9">
        <w:t>.1.2. П</w:t>
      </w:r>
      <w:r w:rsidR="00830915" w:rsidRPr="00830915">
        <w:t>о вопросам организации учета и хранения переданных ему на исполнение документов и материалов;</w:t>
      </w:r>
    </w:p>
    <w:p w:rsidR="00830915" w:rsidRPr="00830915" w:rsidRDefault="00F106B1" w:rsidP="004155D9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6</w:t>
      </w:r>
      <w:r w:rsidR="004155D9">
        <w:t>.1.3. О</w:t>
      </w:r>
      <w:r w:rsidR="00830915" w:rsidRPr="00830915">
        <w:t xml:space="preserve"> распределении работы с документами и материалами между</w:t>
      </w:r>
      <w:r w:rsidR="002475CF">
        <w:t xml:space="preserve"> отделами Управления</w:t>
      </w:r>
      <w:r w:rsidR="00830915" w:rsidRPr="00830915">
        <w:t>;</w:t>
      </w:r>
    </w:p>
    <w:p w:rsidR="00830915" w:rsidRPr="00830915" w:rsidRDefault="00F106B1" w:rsidP="004155D9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6</w:t>
      </w:r>
      <w:r w:rsidR="004155D9">
        <w:t>.2.4. О</w:t>
      </w:r>
      <w:r w:rsidR="00830915" w:rsidRPr="00830915">
        <w:t xml:space="preserve"> согласовании или отклонении проектов документов, которые были представлены работниками Администрации;</w:t>
      </w:r>
    </w:p>
    <w:p w:rsidR="00830915" w:rsidRPr="00830915" w:rsidRDefault="00F106B1" w:rsidP="004155D9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6</w:t>
      </w:r>
      <w:r w:rsidR="004155D9">
        <w:t>.1.5. О</w:t>
      </w:r>
      <w:r w:rsidR="00830915" w:rsidRPr="00830915">
        <w:t xml:space="preserve"> визировании проектов документов (решений), которые представили работники  </w:t>
      </w:r>
      <w:r w:rsidR="00433FC1">
        <w:t xml:space="preserve">Управления </w:t>
      </w:r>
      <w:r w:rsidR="00830915" w:rsidRPr="00830915">
        <w:t>в случае согласия с их содержанием.</w:t>
      </w:r>
    </w:p>
    <w:p w:rsidR="00830915" w:rsidRPr="00830915" w:rsidRDefault="00F106B1" w:rsidP="004155D9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6</w:t>
      </w:r>
      <w:r w:rsidR="00830915" w:rsidRPr="00830915">
        <w:t xml:space="preserve">.2. </w:t>
      </w:r>
      <w:proofErr w:type="gramStart"/>
      <w:r w:rsidR="00830915" w:rsidRPr="00830915">
        <w:t xml:space="preserve">Начальник </w:t>
      </w:r>
      <w:r w:rsidR="00433FC1">
        <w:t xml:space="preserve">Управления </w:t>
      </w:r>
      <w:r w:rsidR="00830915" w:rsidRPr="00830915">
        <w:t>в качестве члена комиссии и иного коллегиального органа вправе на заседаниях такого органа самостоятельно принимать решение голосовать «за», «против» или «воздержался», а также высказывать свое мнение, в том числе заявлять особое мнение в письменной форме в соответствии с регламентом (порядком) работы такого органа.</w:t>
      </w:r>
      <w:proofErr w:type="gramEnd"/>
    </w:p>
    <w:p w:rsidR="00830915" w:rsidRPr="000959A1" w:rsidRDefault="00830915" w:rsidP="00830915">
      <w:pPr>
        <w:pStyle w:val="1"/>
        <w:tabs>
          <w:tab w:val="left" w:pos="993"/>
        </w:tabs>
        <w:spacing w:after="320"/>
        <w:contextualSpacing/>
        <w:rPr>
          <w:sz w:val="24"/>
          <w:szCs w:val="24"/>
        </w:rPr>
      </w:pPr>
    </w:p>
    <w:p w:rsidR="00830915" w:rsidRPr="00830915" w:rsidRDefault="00F106B1" w:rsidP="00F106B1">
      <w:pPr>
        <w:pStyle w:val="1"/>
        <w:tabs>
          <w:tab w:val="left" w:pos="993"/>
        </w:tabs>
        <w:spacing w:after="320"/>
        <w:ind w:firstLine="0"/>
        <w:contextualSpacing/>
        <w:jc w:val="center"/>
        <w:rPr>
          <w:b/>
        </w:rPr>
      </w:pPr>
      <w:r>
        <w:rPr>
          <w:b/>
        </w:rPr>
        <w:t>7</w:t>
      </w:r>
      <w:r w:rsidR="00830915" w:rsidRPr="00830915">
        <w:rPr>
          <w:b/>
        </w:rPr>
        <w:t xml:space="preserve">. Перечень вопросов, по которым начальник </w:t>
      </w:r>
      <w:r w:rsidR="002E1166">
        <w:rPr>
          <w:b/>
        </w:rPr>
        <w:t>Управления</w:t>
      </w:r>
      <w:r w:rsidR="00830915" w:rsidRPr="00830915">
        <w:rPr>
          <w:b/>
        </w:rPr>
        <w:t xml:space="preserve">  обязан участвовать при подготовке проектов нормативных правовых  актов и проектов решений</w:t>
      </w:r>
    </w:p>
    <w:p w:rsidR="00830915" w:rsidRPr="00830915" w:rsidRDefault="00F106B1" w:rsidP="00F106B1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7</w:t>
      </w:r>
      <w:r w:rsidR="00830915" w:rsidRPr="00830915">
        <w:t xml:space="preserve">.1.Начальник </w:t>
      </w:r>
      <w:r w:rsidR="002E1166">
        <w:t>Управления</w:t>
      </w:r>
      <w:r w:rsidR="00830915" w:rsidRPr="00830915">
        <w:t xml:space="preserve"> участвует в подготовке проектов нормативных правовых актов и проектов решений государственного органа, относящихся к ведению</w:t>
      </w:r>
      <w:r w:rsidR="002E1166">
        <w:t xml:space="preserve"> Управления</w:t>
      </w:r>
      <w:r w:rsidR="00830915" w:rsidRPr="00830915">
        <w:t>.</w:t>
      </w:r>
    </w:p>
    <w:p w:rsidR="00830915" w:rsidRPr="00830915" w:rsidRDefault="00F106B1" w:rsidP="00F106B1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7</w:t>
      </w:r>
      <w:r w:rsidR="00830915" w:rsidRPr="00830915">
        <w:t xml:space="preserve">.2. В целях подготовки проектов нормативных правовых актов и проектов решений государственного органа начальник  </w:t>
      </w:r>
      <w:r w:rsidR="002E1166">
        <w:t>Управления</w:t>
      </w:r>
      <w:r w:rsidR="00830915" w:rsidRPr="00830915">
        <w:t xml:space="preserve"> самостоятельно:</w:t>
      </w:r>
    </w:p>
    <w:p w:rsidR="00830915" w:rsidRPr="00830915" w:rsidRDefault="00F106B1" w:rsidP="00F106B1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7.2.1.И</w:t>
      </w:r>
      <w:r w:rsidR="00830915" w:rsidRPr="00830915">
        <w:t xml:space="preserve">зучает действующее законодательство </w:t>
      </w:r>
      <w:r w:rsidR="002E1166">
        <w:t xml:space="preserve">Российской Федерации, </w:t>
      </w:r>
      <w:r w:rsidR="00830915" w:rsidRPr="00830915">
        <w:t>Луганской Народной Республики и судебную практику, аналитические, статистические и иные материалы;</w:t>
      </w:r>
    </w:p>
    <w:p w:rsidR="00830915" w:rsidRPr="00830915" w:rsidRDefault="00F106B1" w:rsidP="00F106B1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7.2.2.  И</w:t>
      </w:r>
      <w:r w:rsidR="00830915" w:rsidRPr="00830915">
        <w:t>зучает переданные ему на исполнение документы;</w:t>
      </w:r>
    </w:p>
    <w:p w:rsidR="00830915" w:rsidRPr="00830915" w:rsidRDefault="00F106B1" w:rsidP="00F106B1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 xml:space="preserve">7.2.3.  В </w:t>
      </w:r>
      <w:r w:rsidR="00830915" w:rsidRPr="00830915">
        <w:t xml:space="preserve">рабочем порядке взаимодействует с </w:t>
      </w:r>
      <w:r w:rsidR="002E1166">
        <w:rPr>
          <w:rFonts w:eastAsia="Courier New"/>
          <w:color w:val="000000"/>
          <w:lang w:eastAsia="ru-RU" w:bidi="ru-RU"/>
        </w:rPr>
        <w:t xml:space="preserve">муниципальными служащими </w:t>
      </w:r>
      <w:r w:rsidR="00902F5F">
        <w:rPr>
          <w:rFonts w:eastAsia="Courier New"/>
          <w:color w:val="000000"/>
          <w:lang w:eastAsia="ru-RU" w:bidi="ru-RU"/>
        </w:rPr>
        <w:t>Администрации</w:t>
      </w:r>
      <w:r w:rsidR="00830915" w:rsidRPr="00830915">
        <w:t>, работниками иных государственных органов и органов местного самоуправления, гражданами и представителями организаций;</w:t>
      </w:r>
    </w:p>
    <w:p w:rsidR="00830915" w:rsidRPr="00830915" w:rsidRDefault="00F106B1" w:rsidP="00F106B1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7.2.4. </w:t>
      </w:r>
      <w:r w:rsidR="00902F5F">
        <w:t>Координирует</w:t>
      </w:r>
      <w:r w:rsidR="00830915" w:rsidRPr="00830915">
        <w:t xml:space="preserve"> подготовку проектов документов</w:t>
      </w:r>
      <w:r w:rsidR="00212535">
        <w:t xml:space="preserve"> Управления и отделов</w:t>
      </w:r>
      <w:r w:rsidR="00830915" w:rsidRPr="00830915">
        <w:t>;</w:t>
      </w:r>
    </w:p>
    <w:p w:rsidR="00830915" w:rsidRPr="00830915" w:rsidRDefault="00F106B1" w:rsidP="00F106B1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7.2.5. П</w:t>
      </w:r>
      <w:r w:rsidR="00830915" w:rsidRPr="00830915">
        <w:t xml:space="preserve">редставляет проект документа на подпись (визирование) уполномоченному должностному лицу </w:t>
      </w:r>
      <w:r w:rsidR="00212535">
        <w:t xml:space="preserve">посредством </w:t>
      </w:r>
      <w:r w:rsidR="00830915" w:rsidRPr="00830915">
        <w:t>ответственного за делопроизводство или лично;</w:t>
      </w:r>
    </w:p>
    <w:p w:rsidR="00830915" w:rsidRPr="000959A1" w:rsidRDefault="00830915" w:rsidP="00F106B1">
      <w:pPr>
        <w:pStyle w:val="1"/>
        <w:tabs>
          <w:tab w:val="left" w:pos="993"/>
        </w:tabs>
        <w:spacing w:after="320"/>
        <w:ind w:firstLine="709"/>
        <w:contextualSpacing/>
        <w:jc w:val="both"/>
        <w:rPr>
          <w:sz w:val="24"/>
          <w:szCs w:val="24"/>
        </w:rPr>
      </w:pPr>
    </w:p>
    <w:p w:rsidR="00830915" w:rsidRPr="00830915" w:rsidRDefault="00212535" w:rsidP="00F106B1">
      <w:pPr>
        <w:pStyle w:val="1"/>
        <w:tabs>
          <w:tab w:val="left" w:pos="993"/>
        </w:tabs>
        <w:spacing w:after="320"/>
        <w:ind w:firstLine="0"/>
        <w:contextualSpacing/>
        <w:jc w:val="center"/>
        <w:rPr>
          <w:b/>
        </w:rPr>
      </w:pPr>
      <w:r>
        <w:rPr>
          <w:b/>
        </w:rPr>
        <w:t>8</w:t>
      </w:r>
      <w:r w:rsidR="00830915" w:rsidRPr="00830915">
        <w:rPr>
          <w:b/>
        </w:rPr>
        <w:t xml:space="preserve">. Порядок служебного взаимодействия начальника </w:t>
      </w:r>
      <w:r w:rsidR="00682198">
        <w:rPr>
          <w:b/>
        </w:rPr>
        <w:t>Управления</w:t>
      </w:r>
      <w:r w:rsidR="00830915" w:rsidRPr="00830915">
        <w:rPr>
          <w:b/>
        </w:rPr>
        <w:t xml:space="preserve"> с другими </w:t>
      </w:r>
      <w:r w:rsidR="00682198" w:rsidRPr="00682198">
        <w:rPr>
          <w:rFonts w:eastAsia="Courier New"/>
          <w:b/>
          <w:color w:val="000000"/>
          <w:lang w:eastAsia="ru-RU" w:bidi="ru-RU"/>
        </w:rPr>
        <w:t>муниципальными служащими</w:t>
      </w:r>
      <w:r>
        <w:rPr>
          <w:b/>
          <w:sz w:val="27"/>
          <w:szCs w:val="27"/>
          <w:lang w:bidi="ru-RU"/>
        </w:rPr>
        <w:t>Администрации</w:t>
      </w:r>
      <w:r w:rsidR="00830915" w:rsidRPr="00830915">
        <w:rPr>
          <w:b/>
        </w:rPr>
        <w:t>, работниками иных государственных органов и органов местного самоуправления, организациями и гражданами</w:t>
      </w:r>
    </w:p>
    <w:p w:rsidR="00830915" w:rsidRPr="00830915" w:rsidRDefault="00AB5CFE" w:rsidP="00AB5CF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9</w:t>
      </w:r>
      <w:r w:rsidR="00830915" w:rsidRPr="00830915">
        <w:t xml:space="preserve">.1. Поручения и указания начальнику  </w:t>
      </w:r>
      <w:r w:rsidR="00212535">
        <w:t xml:space="preserve">Управления </w:t>
      </w:r>
      <w:r w:rsidR="00830915" w:rsidRPr="00830915">
        <w:t>даются вышестоящим руководителем или лицом, исполняющим его обязанности, в устной или письменн</w:t>
      </w:r>
      <w:r w:rsidR="00682198">
        <w:t>ой форме по  вопросам, относящим</w:t>
      </w:r>
      <w:r w:rsidR="00830915" w:rsidRPr="00830915">
        <w:t xml:space="preserve">ся к компетенции </w:t>
      </w:r>
      <w:r w:rsidR="00682198">
        <w:t>Управления</w:t>
      </w:r>
      <w:r w:rsidR="00830915" w:rsidRPr="00830915">
        <w:t>.</w:t>
      </w:r>
    </w:p>
    <w:p w:rsidR="00830915" w:rsidRPr="00830915" w:rsidRDefault="00AB5CFE" w:rsidP="00AB5CF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9</w:t>
      </w:r>
      <w:r w:rsidR="00830915" w:rsidRPr="00830915">
        <w:t xml:space="preserve">.2. Объяснительные записки, заявления о служебной проверке, иные заявления и предварительные уведомления о намерениях выполнять иную оплачиваемую работу на имя представителя нанимателя начальник </w:t>
      </w:r>
      <w:r w:rsidR="00682198">
        <w:t xml:space="preserve">Управления </w:t>
      </w:r>
      <w:r w:rsidR="00830915" w:rsidRPr="00830915">
        <w:t>представляет в письменной форме.</w:t>
      </w:r>
    </w:p>
    <w:p w:rsidR="00830915" w:rsidRPr="00830915" w:rsidRDefault="00AB5CFE" w:rsidP="00AB5CF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9</w:t>
      </w:r>
      <w:r w:rsidR="00830915" w:rsidRPr="00830915">
        <w:t xml:space="preserve">.3. В целях исполнения служебных обязанностей и поручений начальник </w:t>
      </w:r>
      <w:r w:rsidR="00682198">
        <w:t>Управления</w:t>
      </w:r>
      <w:r w:rsidR="00830915" w:rsidRPr="00830915">
        <w:t xml:space="preserve"> вправе обращаться к другим </w:t>
      </w:r>
      <w:r w:rsidR="00652E34">
        <w:rPr>
          <w:rFonts w:eastAsia="Courier New"/>
          <w:color w:val="000000"/>
          <w:lang w:eastAsia="ru-RU" w:bidi="ru-RU"/>
        </w:rPr>
        <w:t>муниципальным</w:t>
      </w:r>
      <w:r w:rsidR="00682198">
        <w:rPr>
          <w:rFonts w:eastAsia="Courier New"/>
          <w:color w:val="000000"/>
          <w:lang w:eastAsia="ru-RU" w:bidi="ru-RU"/>
        </w:rPr>
        <w:t xml:space="preserve"> служащим</w:t>
      </w:r>
      <w:r w:rsidR="00652E34">
        <w:rPr>
          <w:rFonts w:eastAsia="Courier New"/>
          <w:color w:val="000000"/>
          <w:lang w:eastAsia="ru-RU" w:bidi="ru-RU"/>
        </w:rPr>
        <w:t xml:space="preserve"> </w:t>
      </w:r>
      <w:r w:rsidR="00212535">
        <w:rPr>
          <w:sz w:val="27"/>
          <w:szCs w:val="27"/>
          <w:lang w:bidi="ru-RU"/>
        </w:rPr>
        <w:t>Администрации</w:t>
      </w:r>
      <w:r w:rsidR="00830915" w:rsidRPr="00830915">
        <w:t>, работникам иных государственных органов, местного самоуправ</w:t>
      </w:r>
      <w:r w:rsidR="00652E34">
        <w:t>ления, гражданам и представителям организаций</w:t>
      </w:r>
      <w:r w:rsidR="00830915" w:rsidRPr="00830915">
        <w:t>.</w:t>
      </w:r>
    </w:p>
    <w:p w:rsidR="00830915" w:rsidRPr="00830915" w:rsidRDefault="00AB5CFE" w:rsidP="00AB5CF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9</w:t>
      </w:r>
      <w:r w:rsidR="00830915" w:rsidRPr="00830915">
        <w:t xml:space="preserve">.4. Начальник </w:t>
      </w:r>
      <w:r w:rsidR="00682198">
        <w:t>Управления</w:t>
      </w:r>
      <w:r w:rsidR="00830915" w:rsidRPr="00830915">
        <w:t xml:space="preserve"> вправе в устной форме давать разъяснения по вопросам </w:t>
      </w:r>
      <w:r w:rsidR="00652E34">
        <w:t xml:space="preserve">компетенции </w:t>
      </w:r>
      <w:r w:rsidR="00682198">
        <w:t>Управления</w:t>
      </w:r>
      <w:r w:rsidR="00830915" w:rsidRPr="00830915">
        <w:t xml:space="preserve"> в ответ на обращения к нему работников государственных органов и органов местного самоуправления.</w:t>
      </w:r>
    </w:p>
    <w:p w:rsidR="00830915" w:rsidRPr="00830915" w:rsidRDefault="00AB5CFE" w:rsidP="00AB5CF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9</w:t>
      </w:r>
      <w:r w:rsidR="00830915" w:rsidRPr="00830915">
        <w:t xml:space="preserve">.5. Начальник </w:t>
      </w:r>
      <w:r w:rsidR="00682198">
        <w:t>Управления</w:t>
      </w:r>
      <w:r w:rsidR="00830915" w:rsidRPr="00830915">
        <w:t xml:space="preserve"> вправе в устной форме давать разъяснения по вопросам </w:t>
      </w:r>
      <w:r w:rsidR="00652E34">
        <w:t xml:space="preserve">компетенции Управления </w:t>
      </w:r>
      <w:r w:rsidR="00830915" w:rsidRPr="00830915">
        <w:t>представителям организаций и гражданам только по поручению вышестоящего руководителя.</w:t>
      </w:r>
    </w:p>
    <w:p w:rsidR="00830915" w:rsidRPr="00830915" w:rsidRDefault="00AB5CFE" w:rsidP="00AB5CFE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9</w:t>
      </w:r>
      <w:r w:rsidR="00830915" w:rsidRPr="00830915">
        <w:t xml:space="preserve">.6. Начальник </w:t>
      </w:r>
      <w:r w:rsidR="00682198">
        <w:t>Управления</w:t>
      </w:r>
      <w:r w:rsidR="00830915" w:rsidRPr="00830915">
        <w:t xml:space="preserve"> вправе по документу, подготовленному иным структурным подразделением или иным органом, предложить исполнителю в рабочем порядке внести изменения и</w:t>
      </w:r>
      <w:r w:rsidR="00682198">
        <w:t xml:space="preserve"> </w:t>
      </w:r>
      <w:r w:rsidR="00830915" w:rsidRPr="00830915">
        <w:t xml:space="preserve">(или) дополнения в проект соответствующего документа либо решить вопрос о его отзыве, если такой проект или отдельные его положения не соответствуют законодательству </w:t>
      </w:r>
      <w:r w:rsidR="001B268B">
        <w:t xml:space="preserve">Российской Федерации, </w:t>
      </w:r>
      <w:r w:rsidR="00830915" w:rsidRPr="00830915">
        <w:t xml:space="preserve">Луганской Народной Республики </w:t>
      </w:r>
      <w:proofErr w:type="gramStart"/>
      <w:r w:rsidR="00830915" w:rsidRPr="00830915">
        <w:t>и(</w:t>
      </w:r>
      <w:proofErr w:type="gramEnd"/>
      <w:r w:rsidR="00830915" w:rsidRPr="00830915">
        <w:t>или) правилам оформления документов.</w:t>
      </w:r>
    </w:p>
    <w:p w:rsidR="00200C0B" w:rsidRPr="000959A1" w:rsidRDefault="00200C0B" w:rsidP="00830915">
      <w:pPr>
        <w:pStyle w:val="1"/>
        <w:tabs>
          <w:tab w:val="left" w:pos="993"/>
        </w:tabs>
        <w:spacing w:after="320"/>
        <w:contextualSpacing/>
        <w:jc w:val="both"/>
        <w:rPr>
          <w:b/>
          <w:sz w:val="24"/>
          <w:szCs w:val="24"/>
        </w:rPr>
      </w:pPr>
    </w:p>
    <w:p w:rsidR="00830915" w:rsidRPr="00830915" w:rsidRDefault="001B268B" w:rsidP="00200C0B">
      <w:pPr>
        <w:pStyle w:val="1"/>
        <w:tabs>
          <w:tab w:val="left" w:pos="993"/>
        </w:tabs>
        <w:spacing w:after="320"/>
        <w:ind w:firstLine="0"/>
        <w:contextualSpacing/>
        <w:jc w:val="center"/>
        <w:rPr>
          <w:b/>
        </w:rPr>
      </w:pPr>
      <w:r>
        <w:rPr>
          <w:b/>
        </w:rPr>
        <w:t>10</w:t>
      </w:r>
      <w:r w:rsidR="00830915" w:rsidRPr="00830915">
        <w:rPr>
          <w:b/>
        </w:rPr>
        <w:t xml:space="preserve">. Показатели эффективности и результативности профессиональной служебной деятельности  начальника </w:t>
      </w:r>
      <w:r>
        <w:rPr>
          <w:b/>
        </w:rPr>
        <w:t>Управления</w:t>
      </w:r>
    </w:p>
    <w:p w:rsidR="00830915" w:rsidRPr="00830915" w:rsidRDefault="001B268B" w:rsidP="00200C0B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10</w:t>
      </w:r>
      <w:r w:rsidR="00200C0B">
        <w:t>.1. </w:t>
      </w:r>
      <w:proofErr w:type="gramStart"/>
      <w:r w:rsidR="00830915" w:rsidRPr="00830915">
        <w:t xml:space="preserve">Показатели эффективности и результативности профессиональной служебной деятельности начальника </w:t>
      </w:r>
      <w:r>
        <w:t>Управления</w:t>
      </w:r>
      <w:r w:rsidR="00830915" w:rsidRPr="00830915">
        <w:t xml:space="preserve"> устанавливаются в зависимости от обобщенных показателей эффективности и результативности деятельности государственных органов, принятия и исполнения управленческих и иных решений, а также правового, организационного и документационного обеспечени</w:t>
      </w:r>
      <w:r w:rsidR="008F7E69">
        <w:t>я исполнения указанных решений</w:t>
      </w:r>
      <w:r w:rsidR="00830915" w:rsidRPr="00830915">
        <w:t xml:space="preserve">, а также от специфических показателей эффективности и результативности деятельности </w:t>
      </w:r>
      <w:r w:rsidR="008F7E69">
        <w:t>муниципального</w:t>
      </w:r>
      <w:r w:rsidR="00830915" w:rsidRPr="00830915">
        <w:t xml:space="preserve"> органа, принятия и исполнения управленческих и иных решений, а также правового, организационного</w:t>
      </w:r>
      <w:proofErr w:type="gramEnd"/>
      <w:r w:rsidR="00830915" w:rsidRPr="00830915">
        <w:t xml:space="preserve"> и документационного обеспечени</w:t>
      </w:r>
      <w:r w:rsidR="008F7E69">
        <w:t>я исполнения указанных решений.</w:t>
      </w:r>
    </w:p>
    <w:p w:rsidR="00830915" w:rsidRPr="00830915" w:rsidRDefault="001B268B" w:rsidP="00200C0B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10</w:t>
      </w:r>
      <w:r w:rsidR="00200C0B">
        <w:t>.2. </w:t>
      </w:r>
      <w:r>
        <w:t>При оценке деятельности н</w:t>
      </w:r>
      <w:r w:rsidR="00830915" w:rsidRPr="00830915">
        <w:t xml:space="preserve">ачальника </w:t>
      </w:r>
      <w:r>
        <w:t>Управления</w:t>
      </w:r>
      <w:r w:rsidR="00830915" w:rsidRPr="00830915">
        <w:t xml:space="preserve"> должны учитываться следующие показатели:</w:t>
      </w:r>
    </w:p>
    <w:p w:rsidR="00830915" w:rsidRPr="00830915" w:rsidRDefault="001B268B" w:rsidP="00200C0B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10</w:t>
      </w:r>
      <w:r w:rsidR="00200C0B">
        <w:t>.2.1. П</w:t>
      </w:r>
      <w:r w:rsidR="00830915" w:rsidRPr="00830915">
        <w:t>ланирование работы (расстановка приоритетов в работе, порядок в документации),</w:t>
      </w:r>
    </w:p>
    <w:p w:rsidR="00830915" w:rsidRPr="00830915" w:rsidRDefault="001B268B" w:rsidP="00200C0B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10</w:t>
      </w:r>
      <w:r w:rsidR="00200C0B">
        <w:t>.2.2. К</w:t>
      </w:r>
      <w:r w:rsidR="00830915" w:rsidRPr="00830915">
        <w:t>ачество выполненной работы (тщательность и аккуратность независимо от количества),</w:t>
      </w:r>
    </w:p>
    <w:p w:rsidR="00830915" w:rsidRPr="00830915" w:rsidRDefault="001B268B" w:rsidP="00200C0B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10</w:t>
      </w:r>
      <w:r w:rsidR="00200C0B">
        <w:t>.2.3. О</w:t>
      </w:r>
      <w:r w:rsidR="00830915" w:rsidRPr="00830915">
        <w:t>тветственность (исполнение обязанностей в срок с минимумом контроля),</w:t>
      </w:r>
    </w:p>
    <w:p w:rsidR="00830915" w:rsidRPr="00830915" w:rsidRDefault="001B268B" w:rsidP="00200C0B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10</w:t>
      </w:r>
      <w:r w:rsidR="00200C0B">
        <w:t>.2.4. </w:t>
      </w:r>
      <w:r w:rsidR="00F66390">
        <w:t>С</w:t>
      </w:r>
      <w:r w:rsidR="00830915" w:rsidRPr="00830915">
        <w:t>амостоятельность (способность выполнять задания без жесткого контроля),</w:t>
      </w:r>
    </w:p>
    <w:p w:rsidR="001D2EA4" w:rsidRDefault="001B268B" w:rsidP="00200C0B">
      <w:pPr>
        <w:pStyle w:val="1"/>
        <w:tabs>
          <w:tab w:val="left" w:pos="993"/>
        </w:tabs>
        <w:spacing w:after="320"/>
        <w:ind w:firstLine="709"/>
        <w:contextualSpacing/>
        <w:jc w:val="both"/>
      </w:pPr>
      <w:r>
        <w:t>10</w:t>
      </w:r>
      <w:r w:rsidR="00F66390">
        <w:t>.2.5. Д</w:t>
      </w:r>
      <w:r w:rsidR="00830915" w:rsidRPr="00830915">
        <w:t>исциплина (соблюдение служебного распорядка и сроков выполнения работы).</w:t>
      </w:r>
    </w:p>
    <w:p w:rsidR="001D2EA4" w:rsidRDefault="001D2EA4" w:rsidP="001D2EA4">
      <w:pPr>
        <w:pStyle w:val="1"/>
        <w:tabs>
          <w:tab w:val="left" w:pos="993"/>
        </w:tabs>
        <w:spacing w:after="320"/>
        <w:contextualSpacing/>
      </w:pPr>
    </w:p>
    <w:p w:rsidR="00617564" w:rsidRDefault="009F3284" w:rsidP="00830915">
      <w:pPr>
        <w:pStyle w:val="Style6"/>
        <w:widowControl/>
        <w:tabs>
          <w:tab w:val="left" w:pos="1134"/>
        </w:tabs>
        <w:spacing w:line="317" w:lineRule="exact"/>
        <w:ind w:right="17"/>
        <w:contextualSpacing/>
        <w:rPr>
          <w:sz w:val="27"/>
          <w:szCs w:val="27"/>
          <w:lang w:bidi="ru-RU"/>
        </w:rPr>
      </w:pPr>
      <w:r>
        <w:rPr>
          <w:sz w:val="27"/>
          <w:szCs w:val="27"/>
          <w:lang w:bidi="ru-RU"/>
        </w:rPr>
        <w:t>Начальник</w:t>
      </w:r>
      <w:r w:rsidR="00617564">
        <w:rPr>
          <w:sz w:val="27"/>
          <w:szCs w:val="27"/>
          <w:lang w:bidi="ru-RU"/>
        </w:rPr>
        <w:t xml:space="preserve"> управления</w:t>
      </w:r>
      <w:r w:rsidR="00617564" w:rsidRPr="00D5374F">
        <w:rPr>
          <w:sz w:val="27"/>
          <w:szCs w:val="27"/>
          <w:lang w:bidi="ru-RU"/>
        </w:rPr>
        <w:t xml:space="preserve"> </w:t>
      </w:r>
    </w:p>
    <w:p w:rsidR="00617564" w:rsidRDefault="00617564" w:rsidP="00830915">
      <w:pPr>
        <w:pStyle w:val="Style6"/>
        <w:widowControl/>
        <w:tabs>
          <w:tab w:val="left" w:pos="1134"/>
        </w:tabs>
        <w:spacing w:line="317" w:lineRule="exact"/>
        <w:ind w:right="17"/>
        <w:contextualSpacing/>
        <w:rPr>
          <w:sz w:val="27"/>
          <w:szCs w:val="27"/>
          <w:lang w:bidi="ru-RU"/>
        </w:rPr>
      </w:pPr>
      <w:r w:rsidRPr="00D5374F">
        <w:rPr>
          <w:sz w:val="27"/>
          <w:szCs w:val="27"/>
          <w:lang w:bidi="ru-RU"/>
        </w:rPr>
        <w:t>жилищно-коммунального хозяйства</w:t>
      </w:r>
    </w:p>
    <w:p w:rsidR="00617564" w:rsidRDefault="00617564" w:rsidP="00830915">
      <w:pPr>
        <w:pStyle w:val="Style6"/>
        <w:widowControl/>
        <w:tabs>
          <w:tab w:val="left" w:pos="1134"/>
        </w:tabs>
        <w:spacing w:line="317" w:lineRule="exact"/>
        <w:ind w:right="17"/>
        <w:contextualSpacing/>
        <w:rPr>
          <w:sz w:val="27"/>
          <w:szCs w:val="27"/>
          <w:lang w:bidi="ru-RU"/>
        </w:rPr>
      </w:pPr>
      <w:r w:rsidRPr="00D5374F">
        <w:rPr>
          <w:sz w:val="27"/>
          <w:szCs w:val="27"/>
          <w:lang w:bidi="ru-RU"/>
        </w:rPr>
        <w:t xml:space="preserve">и обеспечения жизнедеятельности </w:t>
      </w:r>
    </w:p>
    <w:p w:rsidR="00617564" w:rsidRDefault="00617564" w:rsidP="00830915">
      <w:pPr>
        <w:pStyle w:val="Style6"/>
        <w:widowControl/>
        <w:tabs>
          <w:tab w:val="left" w:pos="1134"/>
        </w:tabs>
        <w:spacing w:line="317" w:lineRule="exact"/>
        <w:ind w:right="17"/>
        <w:contextualSpacing/>
        <w:rPr>
          <w:sz w:val="28"/>
          <w:szCs w:val="28"/>
        </w:rPr>
      </w:pPr>
      <w:r w:rsidRPr="00D5374F">
        <w:rPr>
          <w:sz w:val="27"/>
          <w:szCs w:val="27"/>
          <w:lang w:bidi="ru-RU"/>
        </w:rPr>
        <w:t xml:space="preserve">населенных пунктов </w:t>
      </w:r>
      <w:r w:rsidRPr="003778E7">
        <w:rPr>
          <w:sz w:val="28"/>
          <w:szCs w:val="28"/>
        </w:rPr>
        <w:t xml:space="preserve">Администрации </w:t>
      </w:r>
    </w:p>
    <w:p w:rsidR="00617564" w:rsidRDefault="00617564" w:rsidP="00830915">
      <w:pPr>
        <w:pStyle w:val="Style6"/>
        <w:widowControl/>
        <w:tabs>
          <w:tab w:val="left" w:pos="1134"/>
        </w:tabs>
        <w:spacing w:line="317" w:lineRule="exact"/>
        <w:ind w:right="17"/>
        <w:contextualSpacing/>
        <w:rPr>
          <w:sz w:val="28"/>
          <w:lang w:bidi="ru-RU"/>
        </w:rPr>
      </w:pPr>
      <w:r w:rsidRPr="003778E7">
        <w:rPr>
          <w:sz w:val="28"/>
          <w:szCs w:val="28"/>
          <w:lang w:bidi="ru-RU"/>
        </w:rPr>
        <w:t xml:space="preserve">муниципального округа </w:t>
      </w:r>
      <w:proofErr w:type="gramStart"/>
      <w:r w:rsidRPr="003778E7">
        <w:rPr>
          <w:sz w:val="28"/>
          <w:lang w:bidi="ru-RU"/>
        </w:rPr>
        <w:t>муниципальное</w:t>
      </w:r>
      <w:proofErr w:type="gramEnd"/>
      <w:r w:rsidRPr="003778E7">
        <w:rPr>
          <w:sz w:val="28"/>
          <w:lang w:bidi="ru-RU"/>
        </w:rPr>
        <w:t xml:space="preserve"> </w:t>
      </w:r>
    </w:p>
    <w:p w:rsidR="00617564" w:rsidRDefault="00617564" w:rsidP="00830915">
      <w:pPr>
        <w:pStyle w:val="Style6"/>
        <w:widowControl/>
        <w:tabs>
          <w:tab w:val="left" w:pos="1134"/>
        </w:tabs>
        <w:spacing w:line="317" w:lineRule="exact"/>
        <w:ind w:right="17"/>
        <w:contextualSpacing/>
        <w:rPr>
          <w:sz w:val="28"/>
          <w:lang w:bidi="ru-RU"/>
        </w:rPr>
      </w:pPr>
      <w:r w:rsidRPr="003778E7">
        <w:rPr>
          <w:sz w:val="28"/>
          <w:lang w:bidi="ru-RU"/>
        </w:rPr>
        <w:t xml:space="preserve">образование Старобельский </w:t>
      </w:r>
      <w:proofErr w:type="gramStart"/>
      <w:r w:rsidRPr="003778E7">
        <w:rPr>
          <w:sz w:val="28"/>
          <w:lang w:bidi="ru-RU"/>
        </w:rPr>
        <w:t>муниципальный</w:t>
      </w:r>
      <w:proofErr w:type="gramEnd"/>
      <w:r w:rsidRPr="003778E7">
        <w:rPr>
          <w:sz w:val="28"/>
          <w:lang w:bidi="ru-RU"/>
        </w:rPr>
        <w:t xml:space="preserve"> </w:t>
      </w:r>
    </w:p>
    <w:p w:rsidR="00093A99" w:rsidRDefault="00617564" w:rsidP="00617564">
      <w:pPr>
        <w:pStyle w:val="Style6"/>
        <w:widowControl/>
        <w:tabs>
          <w:tab w:val="left" w:pos="1134"/>
        </w:tabs>
        <w:spacing w:line="317" w:lineRule="exact"/>
        <w:ind w:left="7797" w:right="17" w:hanging="7797"/>
        <w:contextualSpacing/>
        <w:rPr>
          <w:sz w:val="27"/>
          <w:szCs w:val="27"/>
          <w:lang w:bidi="ru-RU"/>
        </w:rPr>
      </w:pPr>
      <w:r w:rsidRPr="003778E7">
        <w:rPr>
          <w:sz w:val="28"/>
          <w:lang w:bidi="ru-RU"/>
        </w:rPr>
        <w:t>округ</w:t>
      </w:r>
      <w:r w:rsidRPr="00D5374F">
        <w:rPr>
          <w:sz w:val="27"/>
          <w:szCs w:val="27"/>
          <w:lang w:bidi="ru-RU"/>
        </w:rPr>
        <w:t xml:space="preserve"> Луганской Народной Республики</w:t>
      </w:r>
      <w:r w:rsidR="00053EF2">
        <w:rPr>
          <w:sz w:val="27"/>
          <w:szCs w:val="27"/>
          <w:lang w:bidi="ru-RU"/>
        </w:rPr>
        <w:t xml:space="preserve">       </w:t>
      </w:r>
      <w:r w:rsidR="00053EF2">
        <w:rPr>
          <w:sz w:val="27"/>
          <w:szCs w:val="27"/>
          <w:lang w:bidi="ru-RU"/>
        </w:rPr>
        <w:tab/>
        <w:t>В.В. Луганский</w:t>
      </w:r>
    </w:p>
    <w:p w:rsidR="00EF0E43" w:rsidRDefault="00EF0E43" w:rsidP="00617564">
      <w:pPr>
        <w:pStyle w:val="Style6"/>
        <w:widowControl/>
        <w:tabs>
          <w:tab w:val="left" w:pos="1134"/>
        </w:tabs>
        <w:spacing w:line="317" w:lineRule="exact"/>
        <w:ind w:left="7797" w:right="17" w:hanging="7797"/>
        <w:contextualSpacing/>
        <w:rPr>
          <w:sz w:val="27"/>
          <w:szCs w:val="27"/>
          <w:lang w:bidi="ru-RU"/>
        </w:rPr>
      </w:pPr>
    </w:p>
    <w:p w:rsidR="00EF0E43" w:rsidRDefault="00EF0E43" w:rsidP="00617564">
      <w:pPr>
        <w:pStyle w:val="Style6"/>
        <w:widowControl/>
        <w:tabs>
          <w:tab w:val="left" w:pos="1134"/>
        </w:tabs>
        <w:spacing w:line="317" w:lineRule="exact"/>
        <w:ind w:left="7797" w:right="17" w:hanging="7797"/>
        <w:contextualSpacing/>
        <w:rPr>
          <w:sz w:val="27"/>
          <w:szCs w:val="27"/>
          <w:lang w:bidi="ru-RU"/>
        </w:rPr>
      </w:pPr>
      <w:r>
        <w:rPr>
          <w:sz w:val="27"/>
          <w:szCs w:val="27"/>
          <w:lang w:bidi="ru-RU"/>
        </w:rPr>
        <w:t>СОГЛАСОВАНО</w:t>
      </w:r>
    </w:p>
    <w:p w:rsidR="00EF0E43" w:rsidRDefault="00EF0E43" w:rsidP="00617564">
      <w:pPr>
        <w:pStyle w:val="Style6"/>
        <w:widowControl/>
        <w:tabs>
          <w:tab w:val="left" w:pos="1134"/>
        </w:tabs>
        <w:spacing w:line="317" w:lineRule="exact"/>
        <w:ind w:left="7797" w:right="17" w:hanging="7797"/>
        <w:contextualSpacing/>
        <w:rPr>
          <w:sz w:val="27"/>
          <w:szCs w:val="27"/>
          <w:lang w:bidi="ru-RU"/>
        </w:rPr>
      </w:pPr>
    </w:p>
    <w:p w:rsidR="00EF0E43" w:rsidRDefault="00EF0E43" w:rsidP="00617564">
      <w:pPr>
        <w:pStyle w:val="Style6"/>
        <w:widowControl/>
        <w:tabs>
          <w:tab w:val="left" w:pos="1134"/>
        </w:tabs>
        <w:spacing w:line="317" w:lineRule="exact"/>
        <w:ind w:left="7797" w:right="17" w:hanging="7797"/>
        <w:contextualSpacing/>
        <w:rPr>
          <w:sz w:val="27"/>
          <w:szCs w:val="27"/>
          <w:lang w:bidi="ru-RU"/>
        </w:rPr>
      </w:pPr>
      <w:r>
        <w:rPr>
          <w:sz w:val="27"/>
          <w:szCs w:val="27"/>
          <w:lang w:bidi="ru-RU"/>
        </w:rPr>
        <w:t>Начальник отдела кадров</w:t>
      </w:r>
    </w:p>
    <w:p w:rsidR="00EF0E43" w:rsidRDefault="00EF0E43" w:rsidP="00EF0E43">
      <w:pPr>
        <w:pStyle w:val="Style6"/>
        <w:widowControl/>
        <w:tabs>
          <w:tab w:val="left" w:pos="1134"/>
        </w:tabs>
        <w:spacing w:line="317" w:lineRule="exact"/>
        <w:ind w:right="17"/>
        <w:contextualSpacing/>
        <w:rPr>
          <w:sz w:val="28"/>
          <w:szCs w:val="28"/>
          <w:lang w:bidi="ru-RU"/>
        </w:rPr>
      </w:pPr>
      <w:r w:rsidRPr="003778E7">
        <w:rPr>
          <w:sz w:val="28"/>
          <w:szCs w:val="28"/>
        </w:rPr>
        <w:t xml:space="preserve">Администрации </w:t>
      </w:r>
      <w:proofErr w:type="gramStart"/>
      <w:r w:rsidRPr="003778E7">
        <w:rPr>
          <w:sz w:val="28"/>
          <w:szCs w:val="28"/>
          <w:lang w:bidi="ru-RU"/>
        </w:rPr>
        <w:t>муниципального</w:t>
      </w:r>
      <w:proofErr w:type="gramEnd"/>
      <w:r w:rsidRPr="003778E7">
        <w:rPr>
          <w:sz w:val="28"/>
          <w:szCs w:val="28"/>
          <w:lang w:bidi="ru-RU"/>
        </w:rPr>
        <w:t xml:space="preserve"> </w:t>
      </w:r>
    </w:p>
    <w:p w:rsidR="00EF0E43" w:rsidRDefault="00EF0E43" w:rsidP="00EF0E43">
      <w:pPr>
        <w:pStyle w:val="Style6"/>
        <w:widowControl/>
        <w:tabs>
          <w:tab w:val="left" w:pos="1134"/>
        </w:tabs>
        <w:spacing w:line="317" w:lineRule="exact"/>
        <w:ind w:right="17"/>
        <w:contextualSpacing/>
        <w:rPr>
          <w:sz w:val="28"/>
          <w:lang w:bidi="ru-RU"/>
        </w:rPr>
      </w:pPr>
      <w:r w:rsidRPr="003778E7">
        <w:rPr>
          <w:sz w:val="28"/>
          <w:szCs w:val="28"/>
          <w:lang w:bidi="ru-RU"/>
        </w:rPr>
        <w:t xml:space="preserve">округа </w:t>
      </w:r>
      <w:r w:rsidRPr="003778E7">
        <w:rPr>
          <w:sz w:val="28"/>
          <w:lang w:bidi="ru-RU"/>
        </w:rPr>
        <w:t xml:space="preserve">муниципальное образование </w:t>
      </w:r>
    </w:p>
    <w:p w:rsidR="00EF0E43" w:rsidRDefault="00EF0E43" w:rsidP="00EF0E43">
      <w:pPr>
        <w:pStyle w:val="Style6"/>
        <w:widowControl/>
        <w:tabs>
          <w:tab w:val="left" w:pos="1134"/>
        </w:tabs>
        <w:spacing w:line="317" w:lineRule="exact"/>
        <w:ind w:right="17"/>
        <w:contextualSpacing/>
        <w:rPr>
          <w:sz w:val="27"/>
          <w:szCs w:val="27"/>
          <w:lang w:bidi="ru-RU"/>
        </w:rPr>
      </w:pPr>
      <w:r w:rsidRPr="003778E7">
        <w:rPr>
          <w:sz w:val="28"/>
          <w:lang w:bidi="ru-RU"/>
        </w:rPr>
        <w:t>Старобельский муниципальный округ</w:t>
      </w:r>
      <w:r w:rsidRPr="00D5374F">
        <w:rPr>
          <w:sz w:val="27"/>
          <w:szCs w:val="27"/>
          <w:lang w:bidi="ru-RU"/>
        </w:rPr>
        <w:t xml:space="preserve"> </w:t>
      </w:r>
    </w:p>
    <w:p w:rsidR="00EF0E43" w:rsidRDefault="00EF0E43" w:rsidP="00EF0E43">
      <w:pPr>
        <w:pStyle w:val="Style6"/>
        <w:widowControl/>
        <w:tabs>
          <w:tab w:val="left" w:pos="1134"/>
        </w:tabs>
        <w:spacing w:line="317" w:lineRule="exact"/>
        <w:ind w:left="7371" w:right="17" w:hanging="7371"/>
        <w:contextualSpacing/>
        <w:rPr>
          <w:sz w:val="27"/>
          <w:szCs w:val="27"/>
          <w:lang w:bidi="ru-RU"/>
        </w:rPr>
      </w:pPr>
      <w:r w:rsidRPr="00D5374F">
        <w:rPr>
          <w:sz w:val="27"/>
          <w:szCs w:val="27"/>
          <w:lang w:bidi="ru-RU"/>
        </w:rPr>
        <w:t>Луганской Народной Республики</w:t>
      </w:r>
      <w:r>
        <w:rPr>
          <w:sz w:val="27"/>
          <w:szCs w:val="27"/>
          <w:lang w:bidi="ru-RU"/>
        </w:rPr>
        <w:t xml:space="preserve">        </w:t>
      </w:r>
      <w:r>
        <w:rPr>
          <w:sz w:val="27"/>
          <w:szCs w:val="27"/>
          <w:lang w:bidi="ru-RU"/>
        </w:rPr>
        <w:tab/>
        <w:t xml:space="preserve">   А.Ю. Подыбайло</w:t>
      </w:r>
    </w:p>
    <w:p w:rsidR="00EF0E43" w:rsidRDefault="00EF0E43" w:rsidP="00EF0E43">
      <w:pPr>
        <w:pStyle w:val="Style6"/>
        <w:widowControl/>
        <w:tabs>
          <w:tab w:val="left" w:pos="1134"/>
        </w:tabs>
        <w:spacing w:line="317" w:lineRule="exact"/>
        <w:ind w:left="7371" w:right="17" w:hanging="7371"/>
        <w:contextualSpacing/>
        <w:rPr>
          <w:sz w:val="27"/>
          <w:szCs w:val="27"/>
          <w:lang w:bidi="ru-RU"/>
        </w:rPr>
      </w:pPr>
    </w:p>
    <w:p w:rsidR="00EF0E43" w:rsidRDefault="00EF0E43" w:rsidP="00EF0E43">
      <w:pPr>
        <w:pStyle w:val="Style6"/>
        <w:widowControl/>
        <w:tabs>
          <w:tab w:val="left" w:pos="1134"/>
        </w:tabs>
        <w:spacing w:line="317" w:lineRule="exact"/>
        <w:ind w:left="7371" w:right="17" w:hanging="7371"/>
        <w:contextualSpacing/>
        <w:rPr>
          <w:sz w:val="27"/>
          <w:szCs w:val="27"/>
          <w:lang w:bidi="ru-RU"/>
        </w:rPr>
      </w:pPr>
    </w:p>
    <w:p w:rsidR="00EF0E43" w:rsidRDefault="00EF0E43" w:rsidP="00EF0E43">
      <w:pPr>
        <w:pStyle w:val="Style6"/>
        <w:widowControl/>
        <w:tabs>
          <w:tab w:val="left" w:pos="1134"/>
        </w:tabs>
        <w:spacing w:line="317" w:lineRule="exact"/>
        <w:ind w:left="7371" w:right="17" w:hanging="7371"/>
        <w:contextualSpacing/>
        <w:rPr>
          <w:sz w:val="27"/>
          <w:szCs w:val="27"/>
          <w:lang w:bidi="ru-RU"/>
        </w:rPr>
      </w:pPr>
      <w:r>
        <w:rPr>
          <w:sz w:val="27"/>
          <w:szCs w:val="27"/>
          <w:lang w:bidi="ru-RU"/>
        </w:rPr>
        <w:t>Заместитель Главы Администрации</w:t>
      </w:r>
    </w:p>
    <w:p w:rsidR="00EF0E43" w:rsidRDefault="00EF0E43" w:rsidP="00EF0E43">
      <w:pPr>
        <w:pStyle w:val="Style6"/>
        <w:widowControl/>
        <w:tabs>
          <w:tab w:val="left" w:pos="1134"/>
        </w:tabs>
        <w:spacing w:line="317" w:lineRule="exact"/>
        <w:ind w:right="17"/>
        <w:contextualSpacing/>
        <w:rPr>
          <w:sz w:val="28"/>
          <w:lang w:bidi="ru-RU"/>
        </w:rPr>
      </w:pPr>
      <w:r w:rsidRPr="003778E7">
        <w:rPr>
          <w:sz w:val="28"/>
          <w:szCs w:val="28"/>
          <w:lang w:bidi="ru-RU"/>
        </w:rPr>
        <w:t xml:space="preserve">муниципального округа </w:t>
      </w:r>
      <w:proofErr w:type="gramStart"/>
      <w:r w:rsidRPr="003778E7">
        <w:rPr>
          <w:sz w:val="28"/>
          <w:lang w:bidi="ru-RU"/>
        </w:rPr>
        <w:t>муниципальное</w:t>
      </w:r>
      <w:proofErr w:type="gramEnd"/>
      <w:r w:rsidRPr="003778E7">
        <w:rPr>
          <w:sz w:val="28"/>
          <w:lang w:bidi="ru-RU"/>
        </w:rPr>
        <w:t xml:space="preserve"> </w:t>
      </w:r>
    </w:p>
    <w:p w:rsidR="00EF0E43" w:rsidRDefault="00EF0E43" w:rsidP="00EF0E43">
      <w:pPr>
        <w:pStyle w:val="Style6"/>
        <w:widowControl/>
        <w:tabs>
          <w:tab w:val="left" w:pos="1134"/>
        </w:tabs>
        <w:spacing w:line="317" w:lineRule="exact"/>
        <w:ind w:right="17"/>
        <w:contextualSpacing/>
        <w:rPr>
          <w:sz w:val="28"/>
          <w:lang w:bidi="ru-RU"/>
        </w:rPr>
      </w:pPr>
      <w:r w:rsidRPr="003778E7">
        <w:rPr>
          <w:sz w:val="28"/>
          <w:lang w:bidi="ru-RU"/>
        </w:rPr>
        <w:t xml:space="preserve">образование Старобельский </w:t>
      </w:r>
      <w:proofErr w:type="gramStart"/>
      <w:r w:rsidRPr="003778E7">
        <w:rPr>
          <w:sz w:val="28"/>
          <w:lang w:bidi="ru-RU"/>
        </w:rPr>
        <w:t>муниципальный</w:t>
      </w:r>
      <w:proofErr w:type="gramEnd"/>
      <w:r w:rsidRPr="003778E7">
        <w:rPr>
          <w:sz w:val="28"/>
          <w:lang w:bidi="ru-RU"/>
        </w:rPr>
        <w:t xml:space="preserve"> </w:t>
      </w:r>
    </w:p>
    <w:p w:rsidR="00EF0E43" w:rsidRPr="00EF0E43" w:rsidRDefault="00EF0E43" w:rsidP="00EF0E43">
      <w:pPr>
        <w:pStyle w:val="Style6"/>
        <w:widowControl/>
        <w:tabs>
          <w:tab w:val="left" w:pos="1134"/>
        </w:tabs>
        <w:spacing w:line="317" w:lineRule="exact"/>
        <w:ind w:left="7655" w:right="17" w:hanging="7655"/>
        <w:contextualSpacing/>
        <w:rPr>
          <w:sz w:val="28"/>
          <w:szCs w:val="28"/>
        </w:rPr>
      </w:pPr>
      <w:r w:rsidRPr="003778E7">
        <w:rPr>
          <w:sz w:val="28"/>
          <w:lang w:bidi="ru-RU"/>
        </w:rPr>
        <w:t>округ</w:t>
      </w:r>
      <w:r w:rsidRPr="00D5374F">
        <w:rPr>
          <w:sz w:val="27"/>
          <w:szCs w:val="27"/>
          <w:lang w:bidi="ru-RU"/>
        </w:rPr>
        <w:t xml:space="preserve"> Луганской Народной Республики</w:t>
      </w:r>
      <w:r>
        <w:rPr>
          <w:sz w:val="27"/>
          <w:szCs w:val="27"/>
          <w:lang w:bidi="ru-RU"/>
        </w:rPr>
        <w:t xml:space="preserve">        </w:t>
      </w:r>
      <w:r>
        <w:rPr>
          <w:sz w:val="27"/>
          <w:szCs w:val="27"/>
          <w:lang w:bidi="ru-RU"/>
        </w:rPr>
        <w:tab/>
        <w:t>Д.А. Рясненко</w:t>
      </w:r>
    </w:p>
    <w:sectPr w:rsidR="00EF0E43" w:rsidRPr="00EF0E43" w:rsidSect="00812D44">
      <w:headerReference w:type="even" r:id="rId8"/>
      <w:headerReference w:type="default" r:id="rId9"/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07" w:rsidRDefault="00411D07" w:rsidP="00557DB9">
      <w:pPr>
        <w:spacing w:after="0" w:line="240" w:lineRule="auto"/>
      </w:pPr>
      <w:r>
        <w:separator/>
      </w:r>
    </w:p>
  </w:endnote>
  <w:endnote w:type="continuationSeparator" w:id="0">
    <w:p w:rsidR="00411D07" w:rsidRDefault="00411D07" w:rsidP="0055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07" w:rsidRDefault="00411D07" w:rsidP="00557DB9">
      <w:pPr>
        <w:spacing w:after="0" w:line="240" w:lineRule="auto"/>
      </w:pPr>
      <w:r>
        <w:separator/>
      </w:r>
    </w:p>
  </w:footnote>
  <w:footnote w:type="continuationSeparator" w:id="0">
    <w:p w:rsidR="00411D07" w:rsidRDefault="00411D07" w:rsidP="00557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A4" w:rsidRDefault="009C4717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19.9pt;margin-top:39.85pt;width:10.55pt;height:9.35pt;z-index:-251655168;mso-wrap-style:none;mso-wrap-distance-left:0;mso-wrap-distance-right:0;mso-position-horizontal-relative:page;mso-position-vertical-relative:page" wrapcoords="0 0" filled="f" stroked="f">
          <v:textbox style="mso-next-textbox:#_x0000_s4098;mso-fit-shape-to-text:t" inset="0,0,0,0">
            <w:txbxContent>
              <w:p w:rsidR="00D061A4" w:rsidRDefault="009C4717">
                <w:pPr>
                  <w:pStyle w:val="22"/>
                  <w:rPr>
                    <w:sz w:val="28"/>
                    <w:szCs w:val="28"/>
                  </w:rPr>
                </w:pPr>
                <w:fldSimple w:instr=" PAGE \* MERGEFORMAT ">
                  <w:r w:rsidR="00D061A4" w:rsidRPr="005B65AC">
                    <w:rPr>
                      <w:noProof/>
                      <w:sz w:val="28"/>
                      <w:szCs w:val="28"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A4" w:rsidRDefault="009C4717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19.9pt;margin-top:39.85pt;width:10.55pt;height:9.35pt;z-index:-251656192;mso-wrap-style:none;mso-wrap-distance-left:0;mso-wrap-distance-right:0;mso-position-horizontal-relative:page;mso-position-vertical-relative:page" wrapcoords="0 0" filled="f" stroked="f">
          <v:textbox style="mso-next-textbox:#_x0000_s4097;mso-fit-shape-to-text:t" inset="0,0,0,0">
            <w:txbxContent>
              <w:p w:rsidR="00D061A4" w:rsidRDefault="009C4717">
                <w:pPr>
                  <w:pStyle w:val="22"/>
                  <w:rPr>
                    <w:sz w:val="28"/>
                    <w:szCs w:val="28"/>
                  </w:rPr>
                </w:pPr>
                <w:fldSimple w:instr=" PAGE \* MERGEFORMAT ">
                  <w:r w:rsidR="00053EF2" w:rsidRPr="00053EF2">
                    <w:rPr>
                      <w:noProof/>
                      <w:sz w:val="28"/>
                      <w:szCs w:val="28"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272"/>
    <w:multiLevelType w:val="hybridMultilevel"/>
    <w:tmpl w:val="947A9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E4918"/>
    <w:multiLevelType w:val="multilevel"/>
    <w:tmpl w:val="D4BA8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D71C5"/>
    <w:multiLevelType w:val="multilevel"/>
    <w:tmpl w:val="3EF4843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B630FA"/>
    <w:multiLevelType w:val="multilevel"/>
    <w:tmpl w:val="241A7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1173BB"/>
    <w:multiLevelType w:val="multilevel"/>
    <w:tmpl w:val="222A1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D0347"/>
    <w:multiLevelType w:val="multilevel"/>
    <w:tmpl w:val="F6B4EA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A4701A"/>
    <w:multiLevelType w:val="multilevel"/>
    <w:tmpl w:val="BC6AA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B55AD2"/>
    <w:multiLevelType w:val="multilevel"/>
    <w:tmpl w:val="50CC02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3B400A"/>
    <w:multiLevelType w:val="multilevel"/>
    <w:tmpl w:val="EF08A8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5446B4"/>
    <w:multiLevelType w:val="multilevel"/>
    <w:tmpl w:val="5B124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2C73A9C"/>
    <w:multiLevelType w:val="singleLevel"/>
    <w:tmpl w:val="47CA6336"/>
    <w:lvl w:ilvl="0">
      <w:start w:val="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37DE7569"/>
    <w:multiLevelType w:val="multilevel"/>
    <w:tmpl w:val="39225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F03000"/>
    <w:multiLevelType w:val="multilevel"/>
    <w:tmpl w:val="BDBED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4396E89"/>
    <w:multiLevelType w:val="multilevel"/>
    <w:tmpl w:val="761200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D4113C"/>
    <w:multiLevelType w:val="multilevel"/>
    <w:tmpl w:val="C7F8F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3A4E2B"/>
    <w:multiLevelType w:val="multilevel"/>
    <w:tmpl w:val="3EF4843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09644CF"/>
    <w:multiLevelType w:val="multilevel"/>
    <w:tmpl w:val="1AFEE2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294222"/>
    <w:multiLevelType w:val="hybridMultilevel"/>
    <w:tmpl w:val="55D2A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A10F2"/>
    <w:multiLevelType w:val="singleLevel"/>
    <w:tmpl w:val="998066BC"/>
    <w:lvl w:ilvl="0">
      <w:start w:val="1"/>
      <w:numFmt w:val="decimal"/>
      <w:lvlText w:val="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9">
    <w:nsid w:val="65763913"/>
    <w:multiLevelType w:val="multilevel"/>
    <w:tmpl w:val="3EF4843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8886724"/>
    <w:multiLevelType w:val="multilevel"/>
    <w:tmpl w:val="4E7E9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4D3CF8"/>
    <w:multiLevelType w:val="multilevel"/>
    <w:tmpl w:val="68843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B64770"/>
    <w:multiLevelType w:val="multilevel"/>
    <w:tmpl w:val="6B52B3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3">
    <w:nsid w:val="71E106C9"/>
    <w:multiLevelType w:val="multilevel"/>
    <w:tmpl w:val="EDC2DB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18"/>
  </w:num>
  <w:num w:numId="6">
    <w:abstractNumId w:val="10"/>
  </w:num>
  <w:num w:numId="7">
    <w:abstractNumId w:val="12"/>
  </w:num>
  <w:num w:numId="8">
    <w:abstractNumId w:val="14"/>
  </w:num>
  <w:num w:numId="9">
    <w:abstractNumId w:val="8"/>
  </w:num>
  <w:num w:numId="10">
    <w:abstractNumId w:val="11"/>
  </w:num>
  <w:num w:numId="11">
    <w:abstractNumId w:val="2"/>
  </w:num>
  <w:num w:numId="12">
    <w:abstractNumId w:val="23"/>
  </w:num>
  <w:num w:numId="13">
    <w:abstractNumId w:val="21"/>
  </w:num>
  <w:num w:numId="14">
    <w:abstractNumId w:val="20"/>
  </w:num>
  <w:num w:numId="15">
    <w:abstractNumId w:val="13"/>
  </w:num>
  <w:num w:numId="16">
    <w:abstractNumId w:val="1"/>
  </w:num>
  <w:num w:numId="17">
    <w:abstractNumId w:val="16"/>
  </w:num>
  <w:num w:numId="18">
    <w:abstractNumId w:val="6"/>
  </w:num>
  <w:num w:numId="19">
    <w:abstractNumId w:val="19"/>
  </w:num>
  <w:num w:numId="20">
    <w:abstractNumId w:val="15"/>
  </w:num>
  <w:num w:numId="21">
    <w:abstractNumId w:val="17"/>
  </w:num>
  <w:num w:numId="22">
    <w:abstractNumId w:val="22"/>
  </w:num>
  <w:num w:numId="23">
    <w:abstractNumId w:val="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440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A4561"/>
    <w:rsid w:val="0002101D"/>
    <w:rsid w:val="0002675C"/>
    <w:rsid w:val="00034BBE"/>
    <w:rsid w:val="00053EF2"/>
    <w:rsid w:val="000559C5"/>
    <w:rsid w:val="00076D37"/>
    <w:rsid w:val="00080345"/>
    <w:rsid w:val="00093A99"/>
    <w:rsid w:val="000959A1"/>
    <w:rsid w:val="000B2F43"/>
    <w:rsid w:val="000D67FA"/>
    <w:rsid w:val="00102911"/>
    <w:rsid w:val="00116465"/>
    <w:rsid w:val="001365A7"/>
    <w:rsid w:val="0014472D"/>
    <w:rsid w:val="00145919"/>
    <w:rsid w:val="00163B04"/>
    <w:rsid w:val="00167447"/>
    <w:rsid w:val="00173DDF"/>
    <w:rsid w:val="001A7B3B"/>
    <w:rsid w:val="001B268B"/>
    <w:rsid w:val="001D2C39"/>
    <w:rsid w:val="001D2EA4"/>
    <w:rsid w:val="001F4797"/>
    <w:rsid w:val="00200C0B"/>
    <w:rsid w:val="002120C1"/>
    <w:rsid w:val="00212535"/>
    <w:rsid w:val="002453C0"/>
    <w:rsid w:val="002475CF"/>
    <w:rsid w:val="0025591F"/>
    <w:rsid w:val="002B5C73"/>
    <w:rsid w:val="002B6DD2"/>
    <w:rsid w:val="002C129B"/>
    <w:rsid w:val="002C5615"/>
    <w:rsid w:val="002D32B0"/>
    <w:rsid w:val="002D62B2"/>
    <w:rsid w:val="002E1166"/>
    <w:rsid w:val="00301196"/>
    <w:rsid w:val="003051E6"/>
    <w:rsid w:val="00357727"/>
    <w:rsid w:val="003703EF"/>
    <w:rsid w:val="003778E7"/>
    <w:rsid w:val="0039164C"/>
    <w:rsid w:val="003A0E8F"/>
    <w:rsid w:val="003A1C8A"/>
    <w:rsid w:val="003A1FC2"/>
    <w:rsid w:val="003C748E"/>
    <w:rsid w:val="00411D07"/>
    <w:rsid w:val="004155D9"/>
    <w:rsid w:val="00433FC1"/>
    <w:rsid w:val="0046533C"/>
    <w:rsid w:val="0047062D"/>
    <w:rsid w:val="00485E91"/>
    <w:rsid w:val="004B5C95"/>
    <w:rsid w:val="004C3186"/>
    <w:rsid w:val="004C5705"/>
    <w:rsid w:val="004C637D"/>
    <w:rsid w:val="004E6FE9"/>
    <w:rsid w:val="00502A8F"/>
    <w:rsid w:val="00506D1A"/>
    <w:rsid w:val="0051444D"/>
    <w:rsid w:val="005145E2"/>
    <w:rsid w:val="005176AD"/>
    <w:rsid w:val="00531EE8"/>
    <w:rsid w:val="00533D50"/>
    <w:rsid w:val="00541E15"/>
    <w:rsid w:val="00557DB9"/>
    <w:rsid w:val="005B4E4A"/>
    <w:rsid w:val="005D7964"/>
    <w:rsid w:val="005F4F59"/>
    <w:rsid w:val="0061183F"/>
    <w:rsid w:val="00617564"/>
    <w:rsid w:val="00626FDE"/>
    <w:rsid w:val="00652E34"/>
    <w:rsid w:val="00674B0D"/>
    <w:rsid w:val="00682198"/>
    <w:rsid w:val="00694319"/>
    <w:rsid w:val="00712786"/>
    <w:rsid w:val="007135D0"/>
    <w:rsid w:val="00723671"/>
    <w:rsid w:val="00737F6B"/>
    <w:rsid w:val="00746FEE"/>
    <w:rsid w:val="007712E4"/>
    <w:rsid w:val="00775BFD"/>
    <w:rsid w:val="00782347"/>
    <w:rsid w:val="007B18A2"/>
    <w:rsid w:val="007C09FF"/>
    <w:rsid w:val="007C7099"/>
    <w:rsid w:val="007C7B3C"/>
    <w:rsid w:val="00803D49"/>
    <w:rsid w:val="00812D44"/>
    <w:rsid w:val="0082025B"/>
    <w:rsid w:val="00826519"/>
    <w:rsid w:val="00830915"/>
    <w:rsid w:val="008F7E69"/>
    <w:rsid w:val="00902F5F"/>
    <w:rsid w:val="00905AFE"/>
    <w:rsid w:val="00920E88"/>
    <w:rsid w:val="00943A8B"/>
    <w:rsid w:val="00977A44"/>
    <w:rsid w:val="009C4717"/>
    <w:rsid w:val="009E5B46"/>
    <w:rsid w:val="009E7919"/>
    <w:rsid w:val="009F3284"/>
    <w:rsid w:val="00A12E4B"/>
    <w:rsid w:val="00A24171"/>
    <w:rsid w:val="00A25048"/>
    <w:rsid w:val="00A42534"/>
    <w:rsid w:val="00A43E52"/>
    <w:rsid w:val="00A4633D"/>
    <w:rsid w:val="00A818DC"/>
    <w:rsid w:val="00A95179"/>
    <w:rsid w:val="00AA4561"/>
    <w:rsid w:val="00AB5CFE"/>
    <w:rsid w:val="00AF431C"/>
    <w:rsid w:val="00B21CE8"/>
    <w:rsid w:val="00B3367D"/>
    <w:rsid w:val="00C365D3"/>
    <w:rsid w:val="00C4565F"/>
    <w:rsid w:val="00C54049"/>
    <w:rsid w:val="00C86531"/>
    <w:rsid w:val="00CB510E"/>
    <w:rsid w:val="00CF31A3"/>
    <w:rsid w:val="00D061A4"/>
    <w:rsid w:val="00D35A7D"/>
    <w:rsid w:val="00D5374F"/>
    <w:rsid w:val="00D56C70"/>
    <w:rsid w:val="00DB4DBF"/>
    <w:rsid w:val="00DC05A1"/>
    <w:rsid w:val="00DF103D"/>
    <w:rsid w:val="00E4430E"/>
    <w:rsid w:val="00E639F7"/>
    <w:rsid w:val="00E97AA1"/>
    <w:rsid w:val="00EB50C6"/>
    <w:rsid w:val="00EE4A51"/>
    <w:rsid w:val="00EF0E43"/>
    <w:rsid w:val="00F106B1"/>
    <w:rsid w:val="00F432DC"/>
    <w:rsid w:val="00F452CB"/>
    <w:rsid w:val="00F53E6C"/>
    <w:rsid w:val="00F649F2"/>
    <w:rsid w:val="00F66390"/>
    <w:rsid w:val="00F6785A"/>
    <w:rsid w:val="00F81C93"/>
    <w:rsid w:val="00F82FD0"/>
    <w:rsid w:val="00FA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29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2C1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2C129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A818DC"/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A818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tyle3">
    <w:name w:val="Style3"/>
    <w:basedOn w:val="a"/>
    <w:uiPriority w:val="99"/>
    <w:rsid w:val="00FA6C42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A6C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A6C42"/>
    <w:pPr>
      <w:widowControl w:val="0"/>
      <w:autoSpaceDE w:val="0"/>
      <w:autoSpaceDN w:val="0"/>
      <w:adjustRightInd w:val="0"/>
      <w:spacing w:after="0" w:line="339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A6C42"/>
    <w:rPr>
      <w:rFonts w:ascii="Times New Roman" w:hAnsi="Times New Roman" w:cs="Times New Roman"/>
      <w:color w:val="000000"/>
      <w:sz w:val="26"/>
      <w:szCs w:val="26"/>
    </w:rPr>
  </w:style>
  <w:style w:type="character" w:customStyle="1" w:styleId="21">
    <w:name w:val="Колонтитул (2)_"/>
    <w:basedOn w:val="a0"/>
    <w:link w:val="22"/>
    <w:rsid w:val="00723671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Подпись к картинке_"/>
    <w:basedOn w:val="a0"/>
    <w:link w:val="a6"/>
    <w:rsid w:val="00723671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7236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картинке"/>
    <w:basedOn w:val="a"/>
    <w:link w:val="a5"/>
    <w:rsid w:val="0072367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sid w:val="00C5404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C54049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№1_"/>
    <w:basedOn w:val="a0"/>
    <w:link w:val="11"/>
    <w:rsid w:val="00DB4DBF"/>
    <w:rPr>
      <w:rFonts w:ascii="Times New Roman" w:eastAsia="Times New Roman" w:hAnsi="Times New Roman" w:cs="Times New Roman"/>
      <w:sz w:val="40"/>
      <w:szCs w:val="40"/>
    </w:rPr>
  </w:style>
  <w:style w:type="paragraph" w:customStyle="1" w:styleId="11">
    <w:name w:val="Заголовок №1"/>
    <w:basedOn w:val="a"/>
    <w:link w:val="10"/>
    <w:rsid w:val="00DB4DBF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a7">
    <w:name w:val="footer"/>
    <w:basedOn w:val="a"/>
    <w:link w:val="a8"/>
    <w:uiPriority w:val="99"/>
    <w:semiHidden/>
    <w:unhideWhenUsed/>
    <w:rsid w:val="00713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35D0"/>
  </w:style>
  <w:style w:type="paragraph" w:styleId="a9">
    <w:name w:val="header"/>
    <w:basedOn w:val="a"/>
    <w:link w:val="aa"/>
    <w:uiPriority w:val="99"/>
    <w:semiHidden/>
    <w:unhideWhenUsed/>
    <w:rsid w:val="00713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35D0"/>
  </w:style>
  <w:style w:type="table" w:styleId="ab">
    <w:name w:val="Table Grid"/>
    <w:basedOn w:val="a1"/>
    <w:uiPriority w:val="59"/>
    <w:rsid w:val="0083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14A44-307B-423D-A2A6-818978BA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8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Кадри</dc:creator>
  <cp:lastModifiedBy>ЖКГ</cp:lastModifiedBy>
  <cp:revision>28</cp:revision>
  <cp:lastPrinted>2024-07-05T08:58:00Z</cp:lastPrinted>
  <dcterms:created xsi:type="dcterms:W3CDTF">2023-12-27T18:28:00Z</dcterms:created>
  <dcterms:modified xsi:type="dcterms:W3CDTF">2024-07-05T14:16:00Z</dcterms:modified>
</cp:coreProperties>
</file>